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33" w:rsidRDefault="00576C33" w:rsidP="00576C33">
      <w:pPr>
        <w:shd w:val="clear" w:color="auto" w:fill="92D050"/>
        <w:spacing w:after="120" w:line="240" w:lineRule="auto"/>
        <w:jc w:val="center"/>
        <w:rPr>
          <w:rFonts w:cs="Arial"/>
          <w:b/>
          <w:bCs/>
          <w:sz w:val="24"/>
          <w:lang w:eastAsia="en-US"/>
        </w:rPr>
      </w:pPr>
      <w:r>
        <w:rPr>
          <w:rFonts w:cs="Arial"/>
          <w:b/>
          <w:bCs/>
          <w:sz w:val="24"/>
          <w:lang w:eastAsia="en-US"/>
        </w:rPr>
        <w:t>ESMS – Annex 5</w:t>
      </w:r>
    </w:p>
    <w:p w:rsidR="000867CE" w:rsidRDefault="000867CE" w:rsidP="00576C33">
      <w:pPr>
        <w:shd w:val="clear" w:color="auto" w:fill="92D050"/>
        <w:spacing w:after="0" w:line="240" w:lineRule="auto"/>
        <w:jc w:val="center"/>
        <w:rPr>
          <w:rFonts w:cs="Arial"/>
          <w:b/>
          <w:bCs/>
          <w:sz w:val="24"/>
          <w:lang w:eastAsia="en-US"/>
        </w:rPr>
      </w:pPr>
      <w:r>
        <w:rPr>
          <w:rFonts w:cs="Arial"/>
          <w:b/>
          <w:bCs/>
          <w:sz w:val="24"/>
          <w:lang w:eastAsia="en-US"/>
        </w:rPr>
        <w:t xml:space="preserve">Definition of Environmental and Social Safeguard Categorization </w:t>
      </w:r>
    </w:p>
    <w:p w:rsidR="000867CE" w:rsidRPr="000867CE" w:rsidRDefault="000867CE" w:rsidP="00666EDF">
      <w:pPr>
        <w:shd w:val="clear" w:color="auto" w:fill="92D050"/>
        <w:spacing w:after="120" w:line="240" w:lineRule="auto"/>
        <w:jc w:val="center"/>
        <w:rPr>
          <w:rFonts w:cs="Arial"/>
          <w:b/>
          <w:sz w:val="24"/>
        </w:rPr>
      </w:pPr>
      <w:r w:rsidRPr="004424C5">
        <w:rPr>
          <w:rFonts w:cs="Arial"/>
          <w:b/>
          <w:sz w:val="24"/>
        </w:rPr>
        <w:t>Alliance for a Green Revolution in Africa (AGRA)</w:t>
      </w:r>
    </w:p>
    <w:p w:rsidR="000867CE" w:rsidRDefault="000867CE" w:rsidP="00666EDF">
      <w:pPr>
        <w:spacing w:before="240"/>
        <w:jc w:val="center"/>
        <w:rPr>
          <w:lang w:val="en-GB"/>
        </w:rPr>
      </w:pPr>
      <w:r>
        <w:rPr>
          <w:rFonts w:eastAsiaTheme="minorHAnsi" w:cstheme="minorBidi"/>
          <w:i/>
          <w:sz w:val="28"/>
          <w:lang w:bidi="hi-IN"/>
        </w:rPr>
        <w:t>Categorization Guideline</w:t>
      </w:r>
    </w:p>
    <w:p w:rsidR="00665D0B" w:rsidRPr="003F0559" w:rsidRDefault="00776A42" w:rsidP="00544D39">
      <w:pPr>
        <w:rPr>
          <w:lang w:val="en-GB"/>
        </w:rPr>
      </w:pPr>
      <w:r w:rsidRPr="003F0559">
        <w:rPr>
          <w:lang w:val="en-GB"/>
        </w:rPr>
        <w:t xml:space="preserve">All projects will be classified into one of the following </w:t>
      </w:r>
      <w:r w:rsidRPr="003F0559">
        <w:rPr>
          <w:b/>
          <w:lang w:val="en-GB"/>
        </w:rPr>
        <w:t>three categories “A”, “B” or “C”</w:t>
      </w:r>
      <w:r w:rsidRPr="003F0559">
        <w:rPr>
          <w:lang w:val="en-GB"/>
        </w:rPr>
        <w:t>, according to the relevance of their potentially adverse environmental and social impacts and risks.</w:t>
      </w:r>
    </w:p>
    <w:p w:rsidR="002B2C03" w:rsidRPr="003F0559" w:rsidRDefault="001B6CF3" w:rsidP="00544D39">
      <w:pPr>
        <w:rPr>
          <w:lang w:val="en-GB"/>
        </w:rPr>
      </w:pPr>
      <w:r w:rsidRPr="003F0559">
        <w:rPr>
          <w:b/>
          <w:lang w:val="en-GB"/>
        </w:rPr>
        <w:t>Category A.</w:t>
      </w:r>
      <w:r w:rsidRPr="003F0559">
        <w:rPr>
          <w:lang w:val="en-GB"/>
        </w:rPr>
        <w:t xml:space="preserve"> </w:t>
      </w:r>
      <w:r w:rsidR="00776A42" w:rsidRPr="003F0559">
        <w:rPr>
          <w:lang w:val="en-GB"/>
        </w:rPr>
        <w:t xml:space="preserve">Projects will be classified as category A, if they may have diverse significant adverse impacts and risks on the environment and the social conditions of the affected population. Impacts and risks may potentially be significantly adverse because the complex nature of the project, the scale (large to very large), </w:t>
      </w:r>
      <w:proofErr w:type="gramStart"/>
      <w:r w:rsidR="00776A42" w:rsidRPr="003F0559">
        <w:rPr>
          <w:lang w:val="en-GB"/>
        </w:rPr>
        <w:t>the sensitivity of the location(s)</w:t>
      </w:r>
      <w:proofErr w:type="gramEnd"/>
      <w:r w:rsidR="00776A42" w:rsidRPr="003F0559">
        <w:rPr>
          <w:lang w:val="en-GB"/>
        </w:rPr>
        <w:t xml:space="preserve"> of the project or the impacts and risks are irreversible or unprecedented. </w:t>
      </w:r>
      <w:r w:rsidR="002B2C03" w:rsidRPr="003F0559">
        <w:rPr>
          <w:lang w:val="en-GB"/>
        </w:rPr>
        <w:t>Projects</w:t>
      </w:r>
      <w:r w:rsidR="009971A6" w:rsidRPr="003F0559">
        <w:rPr>
          <w:lang w:val="en-GB"/>
        </w:rPr>
        <w:t xml:space="preserve"> will be classified as Catego</w:t>
      </w:r>
      <w:r w:rsidR="00776A42" w:rsidRPr="003F0559">
        <w:rPr>
          <w:lang w:val="en-GB"/>
        </w:rPr>
        <w:t>ry A if they, for example,</w:t>
      </w:r>
    </w:p>
    <w:p w:rsidR="0091292C" w:rsidRPr="003F0559" w:rsidRDefault="002B2C03" w:rsidP="00DE53AB">
      <w:pPr>
        <w:pStyle w:val="Bullet1"/>
        <w:tabs>
          <w:tab w:val="clear" w:pos="360"/>
          <w:tab w:val="num" w:pos="567"/>
        </w:tabs>
        <w:ind w:left="567"/>
        <w:rPr>
          <w:lang w:val="en-GB"/>
        </w:rPr>
      </w:pPr>
      <w:r w:rsidRPr="003F0559">
        <w:rPr>
          <w:lang w:val="en-GB"/>
        </w:rPr>
        <w:t xml:space="preserve">adversely impact important features such as tropical forests, coral reefs, natural protection areas, </w:t>
      </w:r>
      <w:r w:rsidR="005C703E">
        <w:rPr>
          <w:lang w:val="en-GB"/>
        </w:rPr>
        <w:t xml:space="preserve">sensitive </w:t>
      </w:r>
      <w:r w:rsidRPr="003F0559">
        <w:rPr>
          <w:lang w:val="en-GB"/>
        </w:rPr>
        <w:t>wetlands, natural/near-natural forests, im</w:t>
      </w:r>
      <w:r w:rsidR="009971A6" w:rsidRPr="003F0559">
        <w:rPr>
          <w:lang w:val="en-GB"/>
        </w:rPr>
        <w:t>portant cultural heritage sites</w:t>
      </w:r>
      <w:r w:rsidRPr="003F0559">
        <w:rPr>
          <w:lang w:val="en-GB"/>
        </w:rPr>
        <w:t>;</w:t>
      </w:r>
      <w:r w:rsidRPr="003F0559" w:rsidDel="00776A42">
        <w:rPr>
          <w:lang w:val="en-GB"/>
        </w:rPr>
        <w:t xml:space="preserve"> </w:t>
      </w:r>
    </w:p>
    <w:p w:rsidR="00A16B79" w:rsidRPr="003F0559" w:rsidRDefault="00A16B79" w:rsidP="00DE53AB">
      <w:pPr>
        <w:pStyle w:val="Bullet1"/>
        <w:tabs>
          <w:tab w:val="clear" w:pos="360"/>
          <w:tab w:val="num" w:pos="567"/>
        </w:tabs>
        <w:ind w:left="567"/>
        <w:rPr>
          <w:lang w:val="en-GB"/>
        </w:rPr>
      </w:pPr>
      <w:r w:rsidRPr="003F0559">
        <w:rPr>
          <w:lang w:val="en-GB"/>
        </w:rPr>
        <w:t>have significant transboundary impacts or relevance with regard to international treaties (such as conventions on international waste management regulations or on marine conservation, or agreements on the protection of biodiversity);</w:t>
      </w:r>
      <w:r w:rsidRPr="003F0559" w:rsidDel="00776A42">
        <w:rPr>
          <w:lang w:val="en-GB"/>
        </w:rPr>
        <w:t xml:space="preserve"> </w:t>
      </w:r>
    </w:p>
    <w:p w:rsidR="00A16B79" w:rsidRPr="003F0559" w:rsidRDefault="00A16B79" w:rsidP="00DE53AB">
      <w:pPr>
        <w:pStyle w:val="Bullet1"/>
        <w:tabs>
          <w:tab w:val="clear" w:pos="360"/>
          <w:tab w:val="num" w:pos="567"/>
        </w:tabs>
        <w:ind w:left="567"/>
        <w:rPr>
          <w:lang w:val="en-GB"/>
        </w:rPr>
      </w:pPr>
      <w:r w:rsidRPr="003F0559">
        <w:rPr>
          <w:lang w:val="en-GB"/>
        </w:rPr>
        <w:t>lead to a high consumption of resources, in particular soil, land or water</w:t>
      </w:r>
      <w:r w:rsidR="005C703E">
        <w:rPr>
          <w:lang w:val="en-GB"/>
        </w:rPr>
        <w:t>, and in resource-scarce areas</w:t>
      </w:r>
      <w:r w:rsidRPr="003F0559">
        <w:rPr>
          <w:lang w:val="en-GB"/>
        </w:rPr>
        <w:t>;</w:t>
      </w:r>
    </w:p>
    <w:p w:rsidR="00A16B79" w:rsidRPr="003F0559" w:rsidRDefault="00A16B79" w:rsidP="00DE53AB">
      <w:pPr>
        <w:pStyle w:val="Bullet1"/>
        <w:tabs>
          <w:tab w:val="clear" w:pos="360"/>
          <w:tab w:val="num" w:pos="567"/>
        </w:tabs>
        <w:ind w:left="567"/>
        <w:rPr>
          <w:lang w:val="en-GB"/>
        </w:rPr>
      </w:pPr>
      <w:r w:rsidRPr="003F0559">
        <w:rPr>
          <w:lang w:val="en-GB"/>
        </w:rPr>
        <w:t xml:space="preserve">are associated with high risks to human health or safety (e.g. </w:t>
      </w:r>
      <w:r w:rsidR="00B51073">
        <w:rPr>
          <w:lang w:val="en-GB"/>
        </w:rPr>
        <w:t xml:space="preserve">including </w:t>
      </w:r>
      <w:r w:rsidRPr="003F0559">
        <w:rPr>
          <w:lang w:val="en-GB"/>
        </w:rPr>
        <w:t>industry or traffic facilities located adjacent to residential areas with considerable noise pollution and harmful emissions during construction and/or operation or handling hazardous substances);</w:t>
      </w:r>
      <w:r w:rsidRPr="003F0559" w:rsidDel="00776A42">
        <w:rPr>
          <w:lang w:val="en-GB"/>
        </w:rPr>
        <w:t xml:space="preserve"> </w:t>
      </w:r>
    </w:p>
    <w:p w:rsidR="00A16B79" w:rsidRPr="003F0559" w:rsidRDefault="00A16B79" w:rsidP="00DE53AB">
      <w:pPr>
        <w:pStyle w:val="Bullet1"/>
        <w:tabs>
          <w:tab w:val="clear" w:pos="360"/>
          <w:tab w:val="num" w:pos="567"/>
        </w:tabs>
        <w:ind w:left="567"/>
        <w:rPr>
          <w:lang w:val="en-GB"/>
        </w:rPr>
      </w:pPr>
      <w:r w:rsidRPr="003F0559">
        <w:rPr>
          <w:lang w:val="en-GB"/>
        </w:rPr>
        <w:t>require large scale resettlement or lead to a significant loss of livelihood;</w:t>
      </w:r>
      <w:r w:rsidRPr="003F0559" w:rsidDel="00776A42">
        <w:rPr>
          <w:lang w:val="en-GB"/>
        </w:rPr>
        <w:t xml:space="preserve"> </w:t>
      </w:r>
    </w:p>
    <w:p w:rsidR="00BE52A1" w:rsidRPr="00544D39" w:rsidRDefault="00A16B79" w:rsidP="00DE53AB">
      <w:pPr>
        <w:pStyle w:val="Bullet1"/>
        <w:tabs>
          <w:tab w:val="clear" w:pos="360"/>
          <w:tab w:val="num" w:pos="567"/>
        </w:tabs>
        <w:spacing w:after="240"/>
        <w:ind w:left="567" w:hanging="357"/>
        <w:rPr>
          <w:lang w:val="en-GB"/>
        </w:rPr>
      </w:pPr>
      <w:proofErr w:type="gramStart"/>
      <w:r w:rsidRPr="003F0559">
        <w:rPr>
          <w:lang w:val="en-GB"/>
        </w:rPr>
        <w:t>anticipated</w:t>
      </w:r>
      <w:proofErr w:type="gramEnd"/>
      <w:r w:rsidRPr="003F0559">
        <w:rPr>
          <w:lang w:val="en-GB"/>
        </w:rPr>
        <w:t xml:space="preserve"> to have an adverse impact upon indigenous people.</w:t>
      </w:r>
      <w:r w:rsidRPr="003F0559" w:rsidDel="00776A42">
        <w:rPr>
          <w:lang w:val="en-GB"/>
        </w:rPr>
        <w:t xml:space="preserve"> </w:t>
      </w:r>
    </w:p>
    <w:p w:rsidR="009971A6" w:rsidRPr="003F0559" w:rsidRDefault="001B6CF3" w:rsidP="00544D39">
      <w:pPr>
        <w:rPr>
          <w:lang w:val="en-GB"/>
        </w:rPr>
      </w:pPr>
      <w:r w:rsidRPr="003F0559">
        <w:rPr>
          <w:b/>
          <w:lang w:val="en-GB"/>
        </w:rPr>
        <w:t>Category B.</w:t>
      </w:r>
      <w:r w:rsidRPr="003F0559">
        <w:rPr>
          <w:lang w:val="en-GB"/>
        </w:rPr>
        <w:t xml:space="preserve"> </w:t>
      </w:r>
      <w:r w:rsidR="003D0F4E" w:rsidRPr="003F0559">
        <w:rPr>
          <w:lang w:val="en-GB"/>
        </w:rPr>
        <w:t>Projects</w:t>
      </w:r>
      <w:r w:rsidR="00BB415C" w:rsidRPr="003F0559">
        <w:rPr>
          <w:lang w:val="en-GB"/>
        </w:rPr>
        <w:t xml:space="preserve"> will be classified as Category B if they may have potentially adverse risks and impacts upon the environment and on the social conditions of those concerned. However, the impacts and risks may have a lesser extent than these of category </w:t>
      </w:r>
      <w:proofErr w:type="gramStart"/>
      <w:r w:rsidR="00BB415C" w:rsidRPr="003F0559">
        <w:rPr>
          <w:lang w:val="en-GB"/>
        </w:rPr>
        <w:t>A</w:t>
      </w:r>
      <w:proofErr w:type="gramEnd"/>
      <w:r w:rsidR="00BB415C" w:rsidRPr="003F0559">
        <w:rPr>
          <w:lang w:val="en-GB"/>
        </w:rPr>
        <w:t xml:space="preserve"> </w:t>
      </w:r>
      <w:r w:rsidR="003D0F4E" w:rsidRPr="003F0559">
        <w:rPr>
          <w:lang w:val="en-GB"/>
        </w:rPr>
        <w:t>projects</w:t>
      </w:r>
      <w:r w:rsidR="00BB415C" w:rsidRPr="003F0559">
        <w:rPr>
          <w:lang w:val="en-GB"/>
        </w:rPr>
        <w:t xml:space="preserve"> and can usually be mitigated </w:t>
      </w:r>
      <w:r w:rsidR="003D0F4E" w:rsidRPr="003F0559">
        <w:rPr>
          <w:lang w:val="en-GB"/>
        </w:rPr>
        <w:t>through state-of-the-art mitiga</w:t>
      </w:r>
      <w:r w:rsidR="00BB415C" w:rsidRPr="003F0559">
        <w:rPr>
          <w:lang w:val="en-GB"/>
        </w:rPr>
        <w:t>tion</w:t>
      </w:r>
      <w:r w:rsidR="003D0F4E" w:rsidRPr="003F0559">
        <w:rPr>
          <w:lang w:val="en-GB"/>
        </w:rPr>
        <w:t xml:space="preserve"> measures or standard solutions</w:t>
      </w:r>
      <w:r w:rsidR="00BB415C" w:rsidRPr="003F0559">
        <w:rPr>
          <w:lang w:val="en-GB"/>
        </w:rPr>
        <w:t xml:space="preserve">. Typically, the potential impacts and risks of category B </w:t>
      </w:r>
      <w:r w:rsidR="00BE52A1" w:rsidRPr="003F0559">
        <w:rPr>
          <w:lang w:val="en-GB"/>
        </w:rPr>
        <w:t>projects</w:t>
      </w:r>
      <w:r w:rsidR="00BB415C" w:rsidRPr="003F0559">
        <w:rPr>
          <w:lang w:val="en-GB"/>
        </w:rPr>
        <w:t xml:space="preserve"> are limited to a local </w:t>
      </w:r>
      <w:r w:rsidR="003D0F4E" w:rsidRPr="003F0559">
        <w:rPr>
          <w:lang w:val="en-GB"/>
        </w:rPr>
        <w:t>area, are in most cases reversi</w:t>
      </w:r>
      <w:r w:rsidR="00BB415C" w:rsidRPr="003F0559">
        <w:rPr>
          <w:lang w:val="en-GB"/>
        </w:rPr>
        <w:t xml:space="preserve">ble and are easier to mitigate through appropriate measures. </w:t>
      </w:r>
    </w:p>
    <w:p w:rsidR="00180793" w:rsidRDefault="001B6CF3" w:rsidP="00544D39">
      <w:pPr>
        <w:rPr>
          <w:lang w:val="en-GB"/>
        </w:rPr>
      </w:pPr>
      <w:r w:rsidRPr="003F0559">
        <w:rPr>
          <w:b/>
          <w:lang w:val="en-GB"/>
        </w:rPr>
        <w:t>Category C.</w:t>
      </w:r>
      <w:r w:rsidRPr="003F0559">
        <w:rPr>
          <w:lang w:val="en-GB"/>
        </w:rPr>
        <w:t xml:space="preserve"> </w:t>
      </w:r>
      <w:r w:rsidR="00BE52A1" w:rsidRPr="003F0559">
        <w:rPr>
          <w:lang w:val="en-GB"/>
        </w:rPr>
        <w:t xml:space="preserve">Projects will be classified as Category C if they are expected to have no or only minor adverse environmental and social impacts or risks and if the implementation and operation of the project does not require any particular protection, compensation or monitoring measures. </w:t>
      </w:r>
    </w:p>
    <w:p w:rsidR="00CB7262" w:rsidRDefault="00CB7262">
      <w:pPr>
        <w:spacing w:after="200" w:line="276" w:lineRule="auto"/>
        <w:rPr>
          <w:lang w:val="en-GB"/>
        </w:rPr>
      </w:pPr>
      <w:r>
        <w:rPr>
          <w:lang w:val="en-GB"/>
        </w:rPr>
        <w:br w:type="page"/>
      </w:r>
    </w:p>
    <w:p w:rsidR="001B6CF3" w:rsidRPr="00180793" w:rsidRDefault="00D3585D" w:rsidP="00180793">
      <w:pPr>
        <w:rPr>
          <w:b/>
          <w:i/>
          <w:lang w:val="en-GB"/>
        </w:rPr>
      </w:pPr>
      <w:r w:rsidRPr="00180793">
        <w:rPr>
          <w:b/>
          <w:i/>
          <w:lang w:val="en-GB"/>
        </w:rPr>
        <w:lastRenderedPageBreak/>
        <w:t xml:space="preserve">ENVIRONMENTAL / </w:t>
      </w:r>
      <w:r w:rsidR="001B6CF3" w:rsidRPr="00180793">
        <w:rPr>
          <w:b/>
          <w:i/>
          <w:lang w:val="en-GB"/>
        </w:rPr>
        <w:t>SOCIAL CATEGORIZATION FORM</w:t>
      </w:r>
    </w:p>
    <w:p w:rsidR="001B6CF3" w:rsidRPr="003F0559" w:rsidRDefault="001B6CF3" w:rsidP="001B6CF3">
      <w:pPr>
        <w:jc w:val="center"/>
        <w:rPr>
          <w:b/>
          <w:szCs w:val="22"/>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48"/>
        <w:gridCol w:w="978"/>
        <w:gridCol w:w="489"/>
        <w:gridCol w:w="305"/>
        <w:gridCol w:w="1896"/>
        <w:gridCol w:w="934"/>
        <w:gridCol w:w="568"/>
        <w:gridCol w:w="2716"/>
      </w:tblGrid>
      <w:tr w:rsidR="001B6CF3" w:rsidRPr="00F05642" w:rsidTr="008D58F2">
        <w:trPr>
          <w:trHeight w:val="1691"/>
        </w:trPr>
        <w:tc>
          <w:tcPr>
            <w:tcW w:w="10456" w:type="dxa"/>
            <w:gridSpan w:val="9"/>
            <w:tcBorders>
              <w:bottom w:val="single" w:sz="4" w:space="0" w:color="auto"/>
            </w:tcBorders>
          </w:tcPr>
          <w:p w:rsidR="001B6CF3" w:rsidRPr="003F0559" w:rsidRDefault="001B6CF3" w:rsidP="00180793">
            <w:pPr>
              <w:rPr>
                <w:rFonts w:cs="Arial"/>
                <w:b/>
                <w:bCs/>
                <w:sz w:val="20"/>
                <w:lang w:val="en-GB"/>
              </w:rPr>
            </w:pPr>
            <w:r w:rsidRPr="003F0559">
              <w:rPr>
                <w:rFonts w:cs="Arial"/>
                <w:b/>
                <w:bCs/>
                <w:sz w:val="20"/>
                <w:lang w:val="en-GB"/>
              </w:rPr>
              <w:t xml:space="preserve">A.  Instructions </w:t>
            </w:r>
            <w:bookmarkStart w:id="0" w:name="_GoBack"/>
            <w:bookmarkEnd w:id="0"/>
          </w:p>
          <w:p w:rsidR="001B6CF3" w:rsidRDefault="001B6CF3" w:rsidP="00990345">
            <w:pPr>
              <w:pStyle w:val="Heading3"/>
              <w:numPr>
                <w:ilvl w:val="0"/>
                <w:numId w:val="0"/>
              </w:numPr>
              <w:tabs>
                <w:tab w:val="left" w:pos="0"/>
              </w:tabs>
              <w:spacing w:after="0"/>
              <w:rPr>
                <w:rFonts w:cs="Arial"/>
                <w:b w:val="0"/>
                <w:bCs/>
                <w:sz w:val="20"/>
                <w:lang w:val="en-GB" w:eastAsia="en-US"/>
              </w:rPr>
            </w:pPr>
            <w:bookmarkStart w:id="1" w:name="_Toc382837674"/>
            <w:bookmarkStart w:id="2" w:name="_Toc383528461"/>
            <w:bookmarkStart w:id="3" w:name="_Toc384628605"/>
            <w:bookmarkStart w:id="4" w:name="_Toc384631000"/>
            <w:bookmarkStart w:id="5" w:name="_Toc384631083"/>
            <w:r w:rsidRPr="003F0559">
              <w:rPr>
                <w:rFonts w:cs="Arial"/>
                <w:b w:val="0"/>
                <w:bCs/>
                <w:sz w:val="20"/>
                <w:lang w:val="en-GB" w:eastAsia="en-US"/>
              </w:rPr>
              <w:t xml:space="preserve">The </w:t>
            </w:r>
            <w:r w:rsidR="00FC77DF">
              <w:rPr>
                <w:rFonts w:cs="Arial"/>
                <w:b w:val="0"/>
                <w:bCs/>
                <w:sz w:val="20"/>
                <w:lang w:val="en-GB" w:eastAsia="en-US"/>
              </w:rPr>
              <w:t>E&amp;S</w:t>
            </w:r>
            <w:r w:rsidR="00F05A71">
              <w:rPr>
                <w:rFonts w:cs="Arial"/>
                <w:b w:val="0"/>
                <w:bCs/>
                <w:sz w:val="20"/>
                <w:lang w:val="en-GB" w:eastAsia="en-US"/>
              </w:rPr>
              <w:t xml:space="preserve"> Officer</w:t>
            </w:r>
            <w:r w:rsidR="008C1217">
              <w:rPr>
                <w:rFonts w:cs="Arial"/>
                <w:b w:val="0"/>
                <w:bCs/>
                <w:sz w:val="20"/>
                <w:lang w:val="en-GB" w:eastAsia="en-US"/>
              </w:rPr>
              <w:t xml:space="preserve"> (at country/regional level)</w:t>
            </w:r>
            <w:r w:rsidRPr="003F0559">
              <w:rPr>
                <w:rFonts w:cs="Arial"/>
                <w:b w:val="0"/>
                <w:bCs/>
                <w:sz w:val="20"/>
                <w:lang w:val="en-GB" w:eastAsia="en-US"/>
              </w:rPr>
              <w:t xml:space="preserve"> completes and submits this for endorsement and for approval by the </w:t>
            </w:r>
            <w:r w:rsidR="00FC77DF">
              <w:rPr>
                <w:rFonts w:cs="Arial"/>
                <w:b w:val="0"/>
                <w:bCs/>
                <w:sz w:val="20"/>
                <w:lang w:val="en-GB" w:eastAsia="en-US"/>
              </w:rPr>
              <w:t>Regional Head and Country Manager</w:t>
            </w:r>
            <w:r w:rsidR="00F05A71">
              <w:rPr>
                <w:rFonts w:cs="Arial"/>
                <w:b w:val="0"/>
                <w:bCs/>
                <w:sz w:val="20"/>
                <w:lang w:val="en-GB" w:eastAsia="en-US"/>
              </w:rPr>
              <w:t>.</w:t>
            </w:r>
            <w:bookmarkEnd w:id="1"/>
            <w:bookmarkEnd w:id="2"/>
            <w:bookmarkEnd w:id="3"/>
            <w:bookmarkEnd w:id="4"/>
            <w:bookmarkEnd w:id="5"/>
            <w:r w:rsidRPr="003F0559">
              <w:rPr>
                <w:rFonts w:cs="Arial"/>
                <w:b w:val="0"/>
                <w:bCs/>
                <w:sz w:val="20"/>
                <w:lang w:val="en-GB" w:eastAsia="en-US"/>
              </w:rPr>
              <w:t xml:space="preserve"> </w:t>
            </w:r>
            <w:r w:rsidR="00D00FC3">
              <w:rPr>
                <w:rFonts w:cs="Arial"/>
                <w:b w:val="0"/>
                <w:bCs/>
                <w:sz w:val="20"/>
                <w:lang w:val="en-GB" w:eastAsia="en-US"/>
              </w:rPr>
              <w:t>Please use the information from the Initial E&amp;S and Climate Adaptation Checklist to justify the choice of the Project Category.</w:t>
            </w:r>
          </w:p>
          <w:p w:rsidR="00D00FC3" w:rsidRPr="00D00FC3" w:rsidRDefault="00D00FC3" w:rsidP="00D00FC3">
            <w:pPr>
              <w:rPr>
                <w:lang w:val="en-GB" w:eastAsia="en-US"/>
              </w:rPr>
            </w:pPr>
          </w:p>
          <w:p w:rsidR="001B6CF3" w:rsidRPr="003F0559" w:rsidRDefault="001B6CF3" w:rsidP="00990345">
            <w:pPr>
              <w:pStyle w:val="CommentText"/>
              <w:rPr>
                <w:rFonts w:cs="Arial"/>
              </w:rPr>
            </w:pPr>
            <w:r w:rsidRPr="003F0559">
              <w:rPr>
                <w:rFonts w:cs="Arial"/>
              </w:rPr>
              <w:t xml:space="preserve">The classification of a project is a continuing process. If there is a change in the project components or/and site that may result in category change, the </w:t>
            </w:r>
            <w:r w:rsidR="00FC77DF">
              <w:rPr>
                <w:rFonts w:cs="Arial"/>
              </w:rPr>
              <w:t>Regional E&amp;S Officer</w:t>
            </w:r>
            <w:r w:rsidRPr="003F0559">
              <w:rPr>
                <w:rFonts w:cs="Arial"/>
              </w:rPr>
              <w:t xml:space="preserve"> must submit a request for </w:t>
            </w:r>
            <w:r w:rsidR="00F05642" w:rsidRPr="003F0559">
              <w:rPr>
                <w:rFonts w:cs="Arial"/>
              </w:rPr>
              <w:t>re</w:t>
            </w:r>
            <w:r w:rsidR="00F05642">
              <w:rPr>
                <w:rFonts w:cs="Arial"/>
              </w:rPr>
              <w:t>-</w:t>
            </w:r>
            <w:r w:rsidR="00F05642" w:rsidRPr="003F0559">
              <w:rPr>
                <w:rFonts w:cs="Arial"/>
              </w:rPr>
              <w:t>categorisation</w:t>
            </w:r>
            <w:r w:rsidRPr="003F0559">
              <w:rPr>
                <w:rFonts w:cs="Arial"/>
              </w:rPr>
              <w:t>. The old form is attached for reference.</w:t>
            </w:r>
          </w:p>
          <w:p w:rsidR="001B6CF3" w:rsidRPr="00180793" w:rsidRDefault="001B6CF3" w:rsidP="000549EC">
            <w:pPr>
              <w:pStyle w:val="CommentText"/>
              <w:rPr>
                <w:rFonts w:cs="Arial"/>
                <w:bCs/>
              </w:rPr>
            </w:pPr>
            <w:r w:rsidRPr="003F0559">
              <w:rPr>
                <w:rFonts w:cs="Arial"/>
                <w:bCs/>
              </w:rPr>
              <w:t xml:space="preserve">The </w:t>
            </w:r>
            <w:r w:rsidR="000549EC">
              <w:rPr>
                <w:rFonts w:cs="Arial"/>
                <w:bCs/>
              </w:rPr>
              <w:t>E&amp;S Officer</w:t>
            </w:r>
            <w:r w:rsidR="00F05A71">
              <w:rPr>
                <w:rFonts w:cs="Arial"/>
                <w:bCs/>
              </w:rPr>
              <w:t xml:space="preserve"> </w:t>
            </w:r>
            <w:r w:rsidRPr="003F0559">
              <w:rPr>
                <w:rFonts w:cs="Arial"/>
                <w:bCs/>
              </w:rPr>
              <w:t xml:space="preserve">indicates if the project requires broad community support (BCS) of tribal </w:t>
            </w:r>
            <w:proofErr w:type="gramStart"/>
            <w:r w:rsidRPr="003F0559">
              <w:rPr>
                <w:rFonts w:cs="Arial"/>
                <w:bCs/>
              </w:rPr>
              <w:t>peoples</w:t>
            </w:r>
            <w:proofErr w:type="gramEnd"/>
            <w:r w:rsidRPr="003F0559">
              <w:rPr>
                <w:rFonts w:cs="Arial"/>
                <w:bCs/>
              </w:rPr>
              <w:t xml:space="preserve"> communities. BCS is required when project activities involve (a) commercial development of the cultural resources and knowledge of </w:t>
            </w:r>
            <w:r w:rsidR="00F05642">
              <w:rPr>
                <w:rFonts w:cs="Arial"/>
                <w:bCs/>
              </w:rPr>
              <w:t>I</w:t>
            </w:r>
            <w:r w:rsidRPr="003F0559">
              <w:rPr>
                <w:rFonts w:cs="Arial"/>
                <w:bCs/>
              </w:rPr>
              <w:t xml:space="preserve">ndigenous </w:t>
            </w:r>
            <w:r w:rsidR="00F05642">
              <w:rPr>
                <w:rFonts w:cs="Arial"/>
                <w:bCs/>
              </w:rPr>
              <w:t>P</w:t>
            </w:r>
            <w:r w:rsidR="00F05642" w:rsidRPr="003F0559">
              <w:rPr>
                <w:rFonts w:cs="Arial"/>
                <w:bCs/>
              </w:rPr>
              <w:t>eoples</w:t>
            </w:r>
            <w:r w:rsidRPr="003F0559">
              <w:rPr>
                <w:rFonts w:cs="Arial"/>
                <w:bCs/>
              </w:rPr>
              <w:t xml:space="preserve">, (b) physical displacement from traditional or customary lands; and (c) commercial development of natural resources within customary lands under use that would impact the livelihoods or the cultural, ceremonial, or spiritual use that define the identity and community of </w:t>
            </w:r>
            <w:r w:rsidR="00F05A71">
              <w:rPr>
                <w:rFonts w:cs="Arial"/>
                <w:bCs/>
              </w:rPr>
              <w:t>I</w:t>
            </w:r>
            <w:r w:rsidR="00F05A71" w:rsidRPr="003F0559">
              <w:rPr>
                <w:rFonts w:cs="Arial"/>
                <w:bCs/>
              </w:rPr>
              <w:t xml:space="preserve">ndigenous </w:t>
            </w:r>
            <w:r w:rsidR="00F05A71">
              <w:rPr>
                <w:rFonts w:cs="Arial"/>
                <w:bCs/>
              </w:rPr>
              <w:t>P</w:t>
            </w:r>
            <w:r w:rsidR="00F05A71" w:rsidRPr="003F0559">
              <w:rPr>
                <w:rFonts w:cs="Arial"/>
                <w:bCs/>
              </w:rPr>
              <w:t>eoples</w:t>
            </w:r>
            <w:r w:rsidRPr="003F0559">
              <w:rPr>
                <w:rFonts w:cs="Arial"/>
                <w:bCs/>
              </w:rPr>
              <w:t>.</w:t>
            </w:r>
          </w:p>
        </w:tc>
      </w:tr>
      <w:tr w:rsidR="001B6CF3" w:rsidRPr="00F05642" w:rsidTr="008D58F2">
        <w:trPr>
          <w:trHeight w:val="162"/>
        </w:trPr>
        <w:tc>
          <w:tcPr>
            <w:tcW w:w="10456" w:type="dxa"/>
            <w:gridSpan w:val="9"/>
            <w:tcBorders>
              <w:bottom w:val="dashed" w:sz="4" w:space="0" w:color="auto"/>
            </w:tcBorders>
          </w:tcPr>
          <w:p w:rsidR="001B6CF3" w:rsidRPr="00DE53AB" w:rsidRDefault="001B6CF3" w:rsidP="00DE53AB">
            <w:pPr>
              <w:rPr>
                <w:rFonts w:cs="Arial"/>
                <w:b/>
                <w:bCs/>
                <w:sz w:val="20"/>
                <w:lang w:val="en-GB"/>
              </w:rPr>
            </w:pPr>
            <w:r w:rsidRPr="00DE53AB">
              <w:rPr>
                <w:rFonts w:cs="Arial"/>
                <w:b/>
                <w:bCs/>
                <w:sz w:val="20"/>
                <w:lang w:val="en-GB"/>
              </w:rPr>
              <w:t>B. Project Data</w:t>
            </w:r>
            <w:r w:rsidRPr="00DE53AB">
              <w:rPr>
                <w:rFonts w:cs="Arial"/>
                <w:b/>
                <w:bCs/>
                <w:sz w:val="20"/>
                <w:lang w:val="en-GB"/>
              </w:rPr>
              <w:tab/>
            </w:r>
          </w:p>
          <w:p w:rsidR="001B6CF3" w:rsidRPr="003F0559" w:rsidRDefault="001B6CF3" w:rsidP="00DE53AB">
            <w:pPr>
              <w:rPr>
                <w:rFonts w:cs="Arial"/>
                <w:sz w:val="10"/>
                <w:szCs w:val="10"/>
                <w:lang w:val="en-GB"/>
              </w:rPr>
            </w:pPr>
          </w:p>
        </w:tc>
      </w:tr>
      <w:tr w:rsidR="000549EC" w:rsidRPr="00F05642" w:rsidTr="008D58F2">
        <w:trPr>
          <w:trHeight w:val="161"/>
        </w:trPr>
        <w:tc>
          <w:tcPr>
            <w:tcW w:w="10456" w:type="dxa"/>
            <w:gridSpan w:val="9"/>
            <w:tcBorders>
              <w:top w:val="dashed" w:sz="4" w:space="0" w:color="auto"/>
              <w:left w:val="single" w:sz="4" w:space="0" w:color="auto"/>
              <w:bottom w:val="dashed" w:sz="4" w:space="0" w:color="auto"/>
              <w:right w:val="single" w:sz="4" w:space="0" w:color="auto"/>
            </w:tcBorders>
          </w:tcPr>
          <w:p w:rsidR="000549EC" w:rsidRDefault="000549EC" w:rsidP="00DE53AB">
            <w:pPr>
              <w:pStyle w:val="Heading4"/>
              <w:keepNext w:val="0"/>
              <w:numPr>
                <w:ilvl w:val="0"/>
                <w:numId w:val="0"/>
              </w:numPr>
              <w:spacing w:after="0"/>
              <w:rPr>
                <w:rFonts w:cs="Arial"/>
                <w:sz w:val="20"/>
                <w:lang w:val="en-GB" w:eastAsia="en-US"/>
              </w:rPr>
            </w:pPr>
            <w:r>
              <w:rPr>
                <w:rFonts w:cs="Arial"/>
                <w:sz w:val="20"/>
                <w:lang w:val="en-GB" w:eastAsia="en-US"/>
              </w:rPr>
              <w:t>Sector</w:t>
            </w:r>
            <w:r w:rsidRPr="003F0559">
              <w:rPr>
                <w:rFonts w:cs="Arial"/>
                <w:sz w:val="20"/>
                <w:lang w:val="en-GB" w:eastAsia="en-US"/>
              </w:rPr>
              <w:t>:</w:t>
            </w:r>
          </w:p>
          <w:p w:rsidR="000549EC" w:rsidRPr="00B45902" w:rsidRDefault="000549EC" w:rsidP="000549EC">
            <w:pPr>
              <w:widowControl w:val="0"/>
              <w:numPr>
                <w:ilvl w:val="0"/>
                <w:numId w:val="13"/>
              </w:numPr>
              <w:autoSpaceDE w:val="0"/>
              <w:autoSpaceDN w:val="0"/>
              <w:adjustRightInd w:val="0"/>
              <w:spacing w:after="0" w:line="240" w:lineRule="auto"/>
              <w:ind w:left="459"/>
              <w:rPr>
                <w:rFonts w:cs="Arial"/>
              </w:rPr>
            </w:pPr>
            <w:r>
              <w:rPr>
                <w:rFonts w:cs="Arial"/>
              </w:rPr>
              <w:t>Crop cultivation</w:t>
            </w:r>
          </w:p>
          <w:p w:rsidR="000549EC" w:rsidRDefault="000549EC" w:rsidP="000549EC">
            <w:pPr>
              <w:widowControl w:val="0"/>
              <w:numPr>
                <w:ilvl w:val="0"/>
                <w:numId w:val="13"/>
              </w:numPr>
              <w:autoSpaceDE w:val="0"/>
              <w:autoSpaceDN w:val="0"/>
              <w:adjustRightInd w:val="0"/>
              <w:spacing w:after="0" w:line="240" w:lineRule="auto"/>
              <w:ind w:left="459"/>
              <w:rPr>
                <w:rFonts w:cs="Arial"/>
              </w:rPr>
            </w:pPr>
            <w:r>
              <w:rPr>
                <w:rFonts w:cs="Arial"/>
              </w:rPr>
              <w:t>Livestock production</w:t>
            </w:r>
          </w:p>
          <w:p w:rsidR="000549EC" w:rsidRDefault="000549EC" w:rsidP="000549EC">
            <w:pPr>
              <w:widowControl w:val="0"/>
              <w:numPr>
                <w:ilvl w:val="0"/>
                <w:numId w:val="13"/>
              </w:numPr>
              <w:autoSpaceDE w:val="0"/>
              <w:autoSpaceDN w:val="0"/>
              <w:adjustRightInd w:val="0"/>
              <w:spacing w:after="0" w:line="240" w:lineRule="auto"/>
              <w:ind w:left="459"/>
              <w:rPr>
                <w:rFonts w:cs="Arial"/>
              </w:rPr>
            </w:pPr>
            <w:r>
              <w:rPr>
                <w:rFonts w:cs="Arial"/>
              </w:rPr>
              <w:t>Seed Production</w:t>
            </w:r>
          </w:p>
          <w:p w:rsidR="000549EC" w:rsidRDefault="000549EC" w:rsidP="000549EC">
            <w:pPr>
              <w:widowControl w:val="0"/>
              <w:numPr>
                <w:ilvl w:val="0"/>
                <w:numId w:val="13"/>
              </w:numPr>
              <w:autoSpaceDE w:val="0"/>
              <w:autoSpaceDN w:val="0"/>
              <w:adjustRightInd w:val="0"/>
              <w:spacing w:after="0" w:line="240" w:lineRule="auto"/>
              <w:ind w:left="459"/>
              <w:rPr>
                <w:rFonts w:cs="Arial"/>
              </w:rPr>
            </w:pPr>
            <w:r>
              <w:rPr>
                <w:rFonts w:cs="Arial"/>
              </w:rPr>
              <w:t>Crop protection (pesticide production)</w:t>
            </w:r>
          </w:p>
          <w:p w:rsidR="000549EC" w:rsidRDefault="000549EC" w:rsidP="000549EC">
            <w:pPr>
              <w:widowControl w:val="0"/>
              <w:numPr>
                <w:ilvl w:val="0"/>
                <w:numId w:val="13"/>
              </w:numPr>
              <w:autoSpaceDE w:val="0"/>
              <w:autoSpaceDN w:val="0"/>
              <w:adjustRightInd w:val="0"/>
              <w:spacing w:after="0" w:line="240" w:lineRule="auto"/>
              <w:ind w:left="459"/>
              <w:rPr>
                <w:rFonts w:cs="Arial"/>
              </w:rPr>
            </w:pPr>
            <w:r>
              <w:rPr>
                <w:rFonts w:cs="Arial"/>
              </w:rPr>
              <w:t>Agricultural machinery</w:t>
            </w:r>
          </w:p>
          <w:p w:rsidR="000549EC" w:rsidRDefault="000549EC" w:rsidP="00DE53AB">
            <w:pPr>
              <w:widowControl w:val="0"/>
              <w:numPr>
                <w:ilvl w:val="0"/>
                <w:numId w:val="13"/>
              </w:numPr>
              <w:autoSpaceDE w:val="0"/>
              <w:autoSpaceDN w:val="0"/>
              <w:adjustRightInd w:val="0"/>
              <w:spacing w:after="0" w:line="240" w:lineRule="auto"/>
              <w:ind w:left="459"/>
              <w:rPr>
                <w:rFonts w:cs="Arial"/>
              </w:rPr>
            </w:pPr>
            <w:r>
              <w:rPr>
                <w:rFonts w:cs="Arial"/>
              </w:rPr>
              <w:t>Agricultural research &amp; development</w:t>
            </w:r>
          </w:p>
          <w:p w:rsidR="005C703E" w:rsidRDefault="005C703E" w:rsidP="00DE53AB">
            <w:pPr>
              <w:widowControl w:val="0"/>
              <w:numPr>
                <w:ilvl w:val="0"/>
                <w:numId w:val="13"/>
              </w:numPr>
              <w:autoSpaceDE w:val="0"/>
              <w:autoSpaceDN w:val="0"/>
              <w:adjustRightInd w:val="0"/>
              <w:spacing w:after="0" w:line="240" w:lineRule="auto"/>
              <w:ind w:left="459"/>
              <w:rPr>
                <w:rFonts w:cs="Arial"/>
              </w:rPr>
            </w:pPr>
            <w:r>
              <w:rPr>
                <w:rFonts w:cs="Arial"/>
              </w:rPr>
              <w:t>Retail operations and distribution</w:t>
            </w:r>
          </w:p>
          <w:p w:rsidR="000549EC" w:rsidRPr="003F0559" w:rsidRDefault="000549EC" w:rsidP="00DE53AB">
            <w:pPr>
              <w:pStyle w:val="Heading4"/>
              <w:keepNext w:val="0"/>
              <w:numPr>
                <w:ilvl w:val="0"/>
                <w:numId w:val="0"/>
              </w:numPr>
              <w:spacing w:after="0"/>
              <w:rPr>
                <w:rFonts w:cs="Arial"/>
                <w:b/>
                <w:sz w:val="20"/>
                <w:lang w:val="en-GB" w:eastAsia="en-US"/>
              </w:rPr>
            </w:pPr>
          </w:p>
        </w:tc>
      </w:tr>
      <w:tr w:rsidR="000549EC" w:rsidRPr="00F05642" w:rsidTr="008D58F2">
        <w:trPr>
          <w:trHeight w:val="161"/>
        </w:trPr>
        <w:tc>
          <w:tcPr>
            <w:tcW w:w="10456" w:type="dxa"/>
            <w:gridSpan w:val="9"/>
            <w:tcBorders>
              <w:top w:val="dashed" w:sz="4" w:space="0" w:color="auto"/>
              <w:left w:val="single" w:sz="4" w:space="0" w:color="auto"/>
              <w:bottom w:val="dashed" w:sz="4" w:space="0" w:color="auto"/>
              <w:right w:val="single" w:sz="4" w:space="0" w:color="auto"/>
            </w:tcBorders>
          </w:tcPr>
          <w:p w:rsidR="000549EC" w:rsidRDefault="000549EC" w:rsidP="00DE53AB">
            <w:pPr>
              <w:pStyle w:val="Heading4"/>
              <w:keepNext w:val="0"/>
              <w:numPr>
                <w:ilvl w:val="0"/>
                <w:numId w:val="0"/>
              </w:numPr>
              <w:spacing w:after="0"/>
              <w:rPr>
                <w:rFonts w:cs="Arial"/>
                <w:sz w:val="20"/>
                <w:lang w:val="en-GB" w:eastAsia="en-US"/>
              </w:rPr>
            </w:pPr>
            <w:r>
              <w:rPr>
                <w:rFonts w:cs="Arial"/>
                <w:sz w:val="20"/>
                <w:lang w:val="en-GB" w:eastAsia="en-US"/>
              </w:rPr>
              <w:t>Brief Description of the Project:</w:t>
            </w:r>
          </w:p>
          <w:p w:rsidR="000549EC" w:rsidRDefault="000549EC" w:rsidP="000549EC">
            <w:pPr>
              <w:rPr>
                <w:lang w:val="en-GB" w:eastAsia="en-US"/>
              </w:rPr>
            </w:pPr>
          </w:p>
          <w:p w:rsidR="000549EC" w:rsidRPr="000549EC" w:rsidRDefault="000549EC" w:rsidP="000549EC">
            <w:pPr>
              <w:rPr>
                <w:lang w:val="en-GB" w:eastAsia="en-US"/>
              </w:rPr>
            </w:pPr>
          </w:p>
        </w:tc>
      </w:tr>
      <w:tr w:rsidR="001B6CF3" w:rsidRPr="00F05642" w:rsidTr="008D58F2">
        <w:trPr>
          <w:trHeight w:val="251"/>
        </w:trPr>
        <w:tc>
          <w:tcPr>
            <w:tcW w:w="10456" w:type="dxa"/>
            <w:gridSpan w:val="9"/>
            <w:tcBorders>
              <w:top w:val="single" w:sz="4" w:space="0" w:color="auto"/>
              <w:bottom w:val="dashed" w:sz="4" w:space="0" w:color="auto"/>
            </w:tcBorders>
          </w:tcPr>
          <w:p w:rsidR="001B6CF3" w:rsidRPr="00DE53AB" w:rsidRDefault="001B6CF3" w:rsidP="00DE53AB">
            <w:pPr>
              <w:keepNext/>
              <w:keepLines/>
              <w:rPr>
                <w:rFonts w:cs="Arial"/>
                <w:b/>
                <w:bCs/>
                <w:sz w:val="20"/>
                <w:lang w:val="en-GB"/>
              </w:rPr>
            </w:pPr>
            <w:r w:rsidRPr="00DE53AB">
              <w:rPr>
                <w:rFonts w:cs="Arial"/>
                <w:b/>
                <w:bCs/>
                <w:sz w:val="20"/>
                <w:lang w:val="en-GB"/>
              </w:rPr>
              <w:t>C. Subject</w:t>
            </w:r>
          </w:p>
          <w:p w:rsidR="001B6CF3" w:rsidRPr="003F0559" w:rsidRDefault="001B6CF3" w:rsidP="00DE53AB">
            <w:pPr>
              <w:keepNext/>
              <w:keepLines/>
              <w:rPr>
                <w:sz w:val="10"/>
                <w:szCs w:val="10"/>
                <w:lang w:val="en-GB"/>
              </w:rPr>
            </w:pPr>
          </w:p>
        </w:tc>
      </w:tr>
      <w:tr w:rsidR="001B6CF3" w:rsidRPr="00F05642" w:rsidTr="008D58F2">
        <w:trPr>
          <w:trHeight w:val="250"/>
        </w:trPr>
        <w:tc>
          <w:tcPr>
            <w:tcW w:w="2570" w:type="dxa"/>
            <w:gridSpan w:val="2"/>
            <w:tcBorders>
              <w:top w:val="dashed" w:sz="4" w:space="0" w:color="auto"/>
              <w:left w:val="single" w:sz="4" w:space="0" w:color="auto"/>
              <w:bottom w:val="single" w:sz="4" w:space="0" w:color="auto"/>
              <w:right w:val="dashed" w:sz="4" w:space="0" w:color="auto"/>
            </w:tcBorders>
          </w:tcPr>
          <w:p w:rsidR="001B6CF3" w:rsidRPr="003F0559" w:rsidRDefault="001B6CF3" w:rsidP="00DE53AB">
            <w:pPr>
              <w:keepNext/>
              <w:keepLines/>
              <w:jc w:val="center"/>
              <w:rPr>
                <w:rFonts w:cs="Arial"/>
                <w:sz w:val="20"/>
                <w:lang w:val="en-GB"/>
              </w:rPr>
            </w:pPr>
            <w:r w:rsidRPr="003F0559">
              <w:rPr>
                <w:rFonts w:cs="Arial"/>
                <w:sz w:val="20"/>
                <w:lang w:val="en-GB"/>
              </w:rPr>
              <w:sym w:font="Wingdings" w:char="F06F"/>
            </w:r>
            <w:r w:rsidRPr="003F0559">
              <w:rPr>
                <w:rFonts w:cs="Arial"/>
                <w:sz w:val="20"/>
                <w:lang w:val="en-GB"/>
              </w:rPr>
              <w:t xml:space="preserve"> Environment</w:t>
            </w:r>
          </w:p>
        </w:tc>
        <w:tc>
          <w:tcPr>
            <w:tcW w:w="3668" w:type="dxa"/>
            <w:gridSpan w:val="4"/>
            <w:tcBorders>
              <w:top w:val="dashed" w:sz="4" w:space="0" w:color="auto"/>
              <w:left w:val="dashed" w:sz="4" w:space="0" w:color="auto"/>
              <w:bottom w:val="single" w:sz="4" w:space="0" w:color="auto"/>
              <w:right w:val="dashed" w:sz="4" w:space="0" w:color="auto"/>
            </w:tcBorders>
          </w:tcPr>
          <w:p w:rsidR="001B6CF3" w:rsidRPr="003F0559" w:rsidRDefault="001B6CF3" w:rsidP="00DE53AB">
            <w:pPr>
              <w:keepNext/>
              <w:keepLines/>
              <w:jc w:val="center"/>
              <w:rPr>
                <w:rFonts w:cs="Arial"/>
                <w:sz w:val="20"/>
                <w:lang w:val="en-GB"/>
              </w:rPr>
            </w:pPr>
            <w:r w:rsidRPr="003F0559">
              <w:rPr>
                <w:rFonts w:cs="Arial"/>
                <w:sz w:val="20"/>
                <w:lang w:val="en-GB"/>
              </w:rPr>
              <w:sym w:font="Wingdings" w:char="F06F"/>
            </w:r>
            <w:r w:rsidRPr="003F0559">
              <w:rPr>
                <w:rFonts w:cs="Arial"/>
                <w:sz w:val="20"/>
                <w:lang w:val="en-GB"/>
              </w:rPr>
              <w:t xml:space="preserve"> Involuntary Resettlement</w:t>
            </w:r>
          </w:p>
        </w:tc>
        <w:tc>
          <w:tcPr>
            <w:tcW w:w="4218" w:type="dxa"/>
            <w:gridSpan w:val="3"/>
            <w:tcBorders>
              <w:top w:val="dashed" w:sz="4" w:space="0" w:color="auto"/>
              <w:left w:val="dashed" w:sz="4" w:space="0" w:color="auto"/>
              <w:bottom w:val="single" w:sz="4" w:space="0" w:color="auto"/>
              <w:right w:val="single" w:sz="4" w:space="0" w:color="auto"/>
            </w:tcBorders>
          </w:tcPr>
          <w:p w:rsidR="001B6CF3" w:rsidRPr="003F0559" w:rsidRDefault="001B6CF3" w:rsidP="00DE53AB">
            <w:pPr>
              <w:pStyle w:val="Heading1"/>
              <w:keepLines/>
              <w:pageBreakBefore w:val="0"/>
              <w:numPr>
                <w:ilvl w:val="0"/>
                <w:numId w:val="0"/>
              </w:numPr>
              <w:spacing w:after="0"/>
              <w:rPr>
                <w:rFonts w:cs="Arial"/>
                <w:b w:val="0"/>
                <w:sz w:val="20"/>
                <w:lang w:val="en-GB"/>
              </w:rPr>
            </w:pPr>
            <w:bookmarkStart w:id="6" w:name="_Toc381618301"/>
            <w:bookmarkStart w:id="7" w:name="_Toc381620305"/>
            <w:bookmarkStart w:id="8" w:name="_Toc381623036"/>
            <w:bookmarkStart w:id="9" w:name="_Toc381628960"/>
            <w:bookmarkStart w:id="10" w:name="_Toc381873258"/>
            <w:bookmarkStart w:id="11" w:name="_Toc382828509"/>
            <w:bookmarkStart w:id="12" w:name="_Toc382837675"/>
            <w:bookmarkStart w:id="13" w:name="_Toc383528462"/>
            <w:bookmarkStart w:id="14" w:name="_Toc384628606"/>
            <w:bookmarkStart w:id="15" w:name="_Toc384631001"/>
            <w:bookmarkStart w:id="16" w:name="_Toc384631084"/>
            <w:r w:rsidRPr="00180793">
              <w:rPr>
                <w:rFonts w:cs="Arial"/>
                <w:b w:val="0"/>
                <w:i w:val="0"/>
                <w:sz w:val="20"/>
                <w:lang w:val="en-GB"/>
              </w:rPr>
              <w:sym w:font="Wingdings" w:char="F06F"/>
            </w:r>
            <w:r w:rsidRPr="00180793">
              <w:rPr>
                <w:rFonts w:cs="Arial"/>
                <w:b w:val="0"/>
                <w:i w:val="0"/>
                <w:sz w:val="20"/>
                <w:lang w:val="en-GB"/>
              </w:rPr>
              <w:t xml:space="preserve"> </w:t>
            </w:r>
            <w:r w:rsidRPr="00180793">
              <w:rPr>
                <w:rFonts w:cs="Arial"/>
                <w:b w:val="0"/>
                <w:i w:val="0"/>
                <w:caps w:val="0"/>
                <w:sz w:val="20"/>
                <w:lang w:val="en-GB"/>
              </w:rPr>
              <w:t>Indigenous</w:t>
            </w:r>
            <w:r w:rsidR="00180793">
              <w:rPr>
                <w:rFonts w:cs="Arial"/>
                <w:b w:val="0"/>
                <w:i w:val="0"/>
                <w:caps w:val="0"/>
                <w:sz w:val="20"/>
                <w:lang w:val="en-GB"/>
              </w:rPr>
              <w:t xml:space="preserve"> (Tribal) </w:t>
            </w:r>
            <w:r w:rsidRPr="00180793">
              <w:rPr>
                <w:rFonts w:cs="Arial"/>
                <w:b w:val="0"/>
                <w:i w:val="0"/>
                <w:caps w:val="0"/>
                <w:sz w:val="20"/>
                <w:lang w:val="en-GB"/>
              </w:rPr>
              <w:t>People</w:t>
            </w:r>
            <w:bookmarkEnd w:id="6"/>
            <w:bookmarkEnd w:id="7"/>
            <w:bookmarkEnd w:id="8"/>
            <w:bookmarkEnd w:id="9"/>
            <w:bookmarkEnd w:id="10"/>
            <w:bookmarkEnd w:id="11"/>
            <w:bookmarkEnd w:id="12"/>
            <w:bookmarkEnd w:id="13"/>
            <w:bookmarkEnd w:id="14"/>
            <w:bookmarkEnd w:id="15"/>
            <w:bookmarkEnd w:id="16"/>
          </w:p>
        </w:tc>
      </w:tr>
      <w:tr w:rsidR="001B6CF3" w:rsidRPr="00F05642" w:rsidTr="008D58F2">
        <w:trPr>
          <w:trHeight w:val="224"/>
        </w:trPr>
        <w:tc>
          <w:tcPr>
            <w:tcW w:w="10456" w:type="dxa"/>
            <w:gridSpan w:val="9"/>
            <w:tcBorders>
              <w:top w:val="single" w:sz="4" w:space="0" w:color="auto"/>
              <w:left w:val="single" w:sz="4" w:space="0" w:color="auto"/>
              <w:bottom w:val="dashed" w:sz="4" w:space="0" w:color="auto"/>
              <w:right w:val="single" w:sz="4" w:space="0" w:color="auto"/>
            </w:tcBorders>
            <w:shd w:val="clear" w:color="auto" w:fill="auto"/>
          </w:tcPr>
          <w:p w:rsidR="001B6CF3" w:rsidRPr="003F0559" w:rsidRDefault="001B6CF3" w:rsidP="00DE53AB">
            <w:pPr>
              <w:pStyle w:val="Heading1"/>
              <w:keepNext w:val="0"/>
              <w:pageBreakBefore w:val="0"/>
              <w:numPr>
                <w:ilvl w:val="0"/>
                <w:numId w:val="0"/>
              </w:numPr>
              <w:tabs>
                <w:tab w:val="left" w:pos="709"/>
              </w:tabs>
              <w:spacing w:after="0"/>
              <w:rPr>
                <w:rFonts w:cs="Arial"/>
                <w:caps w:val="0"/>
                <w:sz w:val="20"/>
                <w:lang w:val="en-GB"/>
              </w:rPr>
            </w:pPr>
            <w:bookmarkStart w:id="17" w:name="_Toc381618302"/>
            <w:bookmarkStart w:id="18" w:name="_Toc381620306"/>
            <w:bookmarkStart w:id="19" w:name="_Toc381623037"/>
            <w:bookmarkStart w:id="20" w:name="_Toc381628961"/>
            <w:bookmarkStart w:id="21" w:name="_Toc381873259"/>
            <w:bookmarkStart w:id="22" w:name="_Toc382828510"/>
            <w:bookmarkStart w:id="23" w:name="_Toc382837676"/>
            <w:bookmarkStart w:id="24" w:name="_Toc383528463"/>
            <w:bookmarkStart w:id="25" w:name="_Toc384628607"/>
            <w:bookmarkStart w:id="26" w:name="_Toc384631002"/>
            <w:bookmarkStart w:id="27" w:name="_Toc384631085"/>
            <w:r w:rsidRPr="003F0559">
              <w:rPr>
                <w:rFonts w:cs="Arial"/>
                <w:sz w:val="20"/>
                <w:lang w:val="en-GB"/>
              </w:rPr>
              <w:t xml:space="preserve">C. </w:t>
            </w:r>
            <w:r w:rsidRPr="003F0559">
              <w:rPr>
                <w:rFonts w:cs="Arial"/>
                <w:caps w:val="0"/>
                <w:sz w:val="20"/>
                <w:lang w:val="en-GB"/>
              </w:rPr>
              <w:t>Categorization</w:t>
            </w:r>
            <w:bookmarkEnd w:id="17"/>
            <w:bookmarkEnd w:id="18"/>
            <w:bookmarkEnd w:id="19"/>
            <w:bookmarkEnd w:id="20"/>
            <w:bookmarkEnd w:id="21"/>
            <w:bookmarkEnd w:id="22"/>
            <w:bookmarkEnd w:id="23"/>
            <w:bookmarkEnd w:id="24"/>
            <w:bookmarkEnd w:id="25"/>
            <w:bookmarkEnd w:id="26"/>
            <w:bookmarkEnd w:id="27"/>
          </w:p>
          <w:p w:rsidR="001B6CF3" w:rsidRPr="003F0559" w:rsidRDefault="001B6CF3" w:rsidP="00DE53AB">
            <w:pPr>
              <w:rPr>
                <w:sz w:val="10"/>
                <w:szCs w:val="10"/>
                <w:lang w:val="en-GB"/>
              </w:rPr>
            </w:pPr>
          </w:p>
          <w:p w:rsidR="001B6CF3" w:rsidRPr="003F0559" w:rsidRDefault="001B6CF3" w:rsidP="00DE53AB">
            <w:pPr>
              <w:pStyle w:val="Heading1"/>
              <w:keepNext w:val="0"/>
              <w:pageBreakBefore w:val="0"/>
              <w:numPr>
                <w:ilvl w:val="0"/>
                <w:numId w:val="0"/>
              </w:numPr>
              <w:spacing w:after="0"/>
              <w:rPr>
                <w:rFonts w:cs="Arial"/>
                <w:b w:val="0"/>
                <w:bCs/>
                <w:sz w:val="20"/>
                <w:lang w:val="en-GB"/>
              </w:rPr>
            </w:pPr>
            <w:r w:rsidRPr="003F0559">
              <w:rPr>
                <w:rFonts w:cs="Arial"/>
                <w:b w:val="0"/>
                <w:bCs/>
                <w:sz w:val="20"/>
                <w:lang w:val="en-GB"/>
              </w:rPr>
              <w:t xml:space="preserve">              </w:t>
            </w:r>
            <w:bookmarkStart w:id="28" w:name="_Toc381618303"/>
            <w:bookmarkStart w:id="29" w:name="_Toc381620307"/>
            <w:bookmarkStart w:id="30" w:name="_Toc381623038"/>
            <w:bookmarkStart w:id="31" w:name="_Toc381628962"/>
            <w:bookmarkStart w:id="32" w:name="_Toc381873260"/>
            <w:bookmarkStart w:id="33" w:name="_Toc382828511"/>
            <w:bookmarkStart w:id="34" w:name="_Toc382837677"/>
            <w:bookmarkStart w:id="35" w:name="_Toc383528464"/>
            <w:bookmarkStart w:id="36" w:name="_Toc384628608"/>
            <w:bookmarkStart w:id="37" w:name="_Toc384631003"/>
            <w:bookmarkStart w:id="38" w:name="_Toc384631086"/>
            <w:r w:rsidRPr="003F0559">
              <w:rPr>
                <w:rFonts w:cs="Arial"/>
                <w:b w:val="0"/>
                <w:sz w:val="20"/>
                <w:lang w:val="en-GB"/>
              </w:rPr>
              <w:sym w:font="Wingdings" w:char="F06F"/>
            </w:r>
            <w:r w:rsidRPr="003F0559">
              <w:rPr>
                <w:rFonts w:cs="Arial"/>
                <w:b w:val="0"/>
                <w:sz w:val="20"/>
                <w:lang w:val="en-GB"/>
              </w:rPr>
              <w:t xml:space="preserve"> </w:t>
            </w:r>
            <w:r w:rsidRPr="003F0559">
              <w:rPr>
                <w:rFonts w:cs="Arial"/>
                <w:b w:val="0"/>
                <w:bCs/>
                <w:caps w:val="0"/>
                <w:sz w:val="20"/>
                <w:lang w:val="en-GB"/>
              </w:rPr>
              <w:t xml:space="preserve">New </w:t>
            </w:r>
            <w:r w:rsidRPr="003F0559">
              <w:rPr>
                <w:rFonts w:cs="Arial"/>
                <w:b w:val="0"/>
                <w:bCs/>
                <w:sz w:val="20"/>
                <w:lang w:val="en-GB"/>
              </w:rPr>
              <w:tab/>
              <w:t xml:space="preserve">    </w:t>
            </w:r>
            <w:r w:rsidRPr="003F0559">
              <w:rPr>
                <w:rFonts w:cs="Arial"/>
                <w:b w:val="0"/>
                <w:sz w:val="20"/>
                <w:lang w:val="en-GB"/>
              </w:rPr>
              <w:sym w:font="Wingdings" w:char="F06F"/>
            </w:r>
            <w:r w:rsidRPr="003F0559">
              <w:rPr>
                <w:rFonts w:cs="Arial"/>
                <w:b w:val="0"/>
                <w:sz w:val="20"/>
                <w:lang w:val="en-GB"/>
              </w:rPr>
              <w:t xml:space="preserve"> </w:t>
            </w:r>
            <w:r w:rsidRPr="003F0559">
              <w:rPr>
                <w:rFonts w:cs="Arial"/>
                <w:b w:val="0"/>
                <w:bCs/>
                <w:caps w:val="0"/>
                <w:sz w:val="20"/>
                <w:lang w:val="en-GB"/>
              </w:rPr>
              <w:t>Re-</w:t>
            </w:r>
            <w:r w:rsidR="00F05642" w:rsidRPr="003F0559">
              <w:rPr>
                <w:rFonts w:cs="Arial"/>
                <w:b w:val="0"/>
                <w:bCs/>
                <w:caps w:val="0"/>
                <w:sz w:val="20"/>
                <w:lang w:val="en-GB"/>
              </w:rPr>
              <w:t>categori</w:t>
            </w:r>
            <w:r w:rsidR="00F05642">
              <w:rPr>
                <w:rFonts w:cs="Arial"/>
                <w:b w:val="0"/>
                <w:bCs/>
                <w:caps w:val="0"/>
                <w:sz w:val="20"/>
                <w:lang w:val="en-GB"/>
              </w:rPr>
              <w:t>s</w:t>
            </w:r>
            <w:r w:rsidR="00F05642" w:rsidRPr="003F0559">
              <w:rPr>
                <w:rFonts w:cs="Arial"/>
                <w:b w:val="0"/>
                <w:bCs/>
                <w:caps w:val="0"/>
                <w:sz w:val="20"/>
                <w:lang w:val="en-GB"/>
              </w:rPr>
              <w:t xml:space="preserve">ation </w:t>
            </w:r>
            <w:r w:rsidRPr="003F0559">
              <w:rPr>
                <w:rFonts w:cs="Arial"/>
                <w:b w:val="0"/>
                <w:bCs/>
                <w:caps w:val="0"/>
                <w:sz w:val="20"/>
                <w:lang w:val="en-GB"/>
              </w:rPr>
              <w:t>― Previous Category</w:t>
            </w:r>
            <w:bookmarkEnd w:id="28"/>
            <w:bookmarkEnd w:id="29"/>
            <w:bookmarkEnd w:id="30"/>
            <w:bookmarkEnd w:id="31"/>
            <w:bookmarkEnd w:id="32"/>
            <w:bookmarkEnd w:id="33"/>
            <w:bookmarkEnd w:id="34"/>
            <w:bookmarkEnd w:id="35"/>
            <w:bookmarkEnd w:id="36"/>
            <w:bookmarkEnd w:id="37"/>
            <w:bookmarkEnd w:id="38"/>
          </w:p>
          <w:p w:rsidR="001B6CF3" w:rsidRPr="003F0559" w:rsidRDefault="001B6CF3" w:rsidP="00DE53AB">
            <w:pPr>
              <w:rPr>
                <w:sz w:val="10"/>
                <w:szCs w:val="10"/>
                <w:lang w:val="en-GB"/>
              </w:rPr>
            </w:pPr>
          </w:p>
        </w:tc>
      </w:tr>
      <w:tr w:rsidR="001B6CF3" w:rsidRPr="00F05642" w:rsidTr="008D58F2">
        <w:tc>
          <w:tcPr>
            <w:tcW w:w="3548" w:type="dxa"/>
            <w:gridSpan w:val="3"/>
            <w:tcBorders>
              <w:top w:val="dashed" w:sz="4" w:space="0" w:color="auto"/>
              <w:right w:val="dashed" w:sz="4" w:space="0" w:color="auto"/>
            </w:tcBorders>
            <w:shd w:val="clear" w:color="auto" w:fill="auto"/>
          </w:tcPr>
          <w:p w:rsidR="001B6CF3" w:rsidRPr="003F0559" w:rsidRDefault="001B6CF3" w:rsidP="00DE53AB">
            <w:pPr>
              <w:jc w:val="center"/>
              <w:rPr>
                <w:rFonts w:cs="Arial"/>
                <w:sz w:val="20"/>
                <w:lang w:val="en-GB"/>
              </w:rPr>
            </w:pPr>
            <w:r w:rsidRPr="003F0559">
              <w:rPr>
                <w:rFonts w:cs="Arial"/>
                <w:sz w:val="20"/>
                <w:lang w:val="en-GB"/>
              </w:rPr>
              <w:lastRenderedPageBreak/>
              <w:sym w:font="Wingdings" w:char="F06F"/>
            </w:r>
            <w:r w:rsidRPr="003F0559">
              <w:rPr>
                <w:rFonts w:cs="Arial"/>
                <w:sz w:val="20"/>
                <w:lang w:val="en-GB"/>
              </w:rPr>
              <w:t xml:space="preserve"> Category A</w:t>
            </w:r>
          </w:p>
        </w:tc>
        <w:tc>
          <w:tcPr>
            <w:tcW w:w="4192" w:type="dxa"/>
            <w:gridSpan w:val="5"/>
            <w:tcBorders>
              <w:top w:val="dashed" w:sz="4" w:space="0" w:color="auto"/>
              <w:left w:val="dashed" w:sz="4" w:space="0" w:color="auto"/>
              <w:right w:val="dashed" w:sz="4" w:space="0" w:color="auto"/>
            </w:tcBorders>
            <w:shd w:val="clear" w:color="auto" w:fill="auto"/>
          </w:tcPr>
          <w:p w:rsidR="001B6CF3" w:rsidRPr="003F0559" w:rsidRDefault="001B6CF3" w:rsidP="00DE53AB">
            <w:pPr>
              <w:jc w:val="center"/>
              <w:rPr>
                <w:rFonts w:cs="Arial"/>
                <w:sz w:val="20"/>
                <w:lang w:val="en-GB"/>
              </w:rPr>
            </w:pPr>
            <w:r w:rsidRPr="003F0559">
              <w:rPr>
                <w:rFonts w:cs="Arial"/>
                <w:sz w:val="20"/>
                <w:lang w:val="en-GB"/>
              </w:rPr>
              <w:sym w:font="Wingdings" w:char="F06F"/>
            </w:r>
            <w:r w:rsidRPr="003F0559">
              <w:rPr>
                <w:rFonts w:cs="Arial"/>
                <w:sz w:val="20"/>
                <w:lang w:val="en-GB"/>
              </w:rPr>
              <w:t xml:space="preserve"> Category B</w:t>
            </w:r>
          </w:p>
        </w:tc>
        <w:tc>
          <w:tcPr>
            <w:tcW w:w="2716" w:type="dxa"/>
            <w:tcBorders>
              <w:top w:val="dashed" w:sz="4" w:space="0" w:color="auto"/>
              <w:left w:val="dashed" w:sz="4" w:space="0" w:color="auto"/>
            </w:tcBorders>
            <w:shd w:val="clear" w:color="auto" w:fill="auto"/>
          </w:tcPr>
          <w:p w:rsidR="001B6CF3" w:rsidRPr="003F0559" w:rsidRDefault="001B6CF3" w:rsidP="00DE53AB">
            <w:pPr>
              <w:pStyle w:val="Heading1"/>
              <w:keepNext w:val="0"/>
              <w:pageBreakBefore w:val="0"/>
              <w:numPr>
                <w:ilvl w:val="0"/>
                <w:numId w:val="0"/>
              </w:numPr>
              <w:spacing w:after="0"/>
              <w:rPr>
                <w:rFonts w:cs="Arial"/>
                <w:b w:val="0"/>
                <w:sz w:val="20"/>
                <w:lang w:val="en-GB"/>
              </w:rPr>
            </w:pPr>
            <w:bookmarkStart w:id="39" w:name="_Toc381618304"/>
            <w:bookmarkStart w:id="40" w:name="_Toc381620308"/>
            <w:bookmarkStart w:id="41" w:name="_Toc381623039"/>
            <w:bookmarkStart w:id="42" w:name="_Toc381628963"/>
            <w:bookmarkStart w:id="43" w:name="_Toc381873261"/>
            <w:bookmarkStart w:id="44" w:name="_Toc382828512"/>
            <w:bookmarkStart w:id="45" w:name="_Toc382837678"/>
            <w:bookmarkStart w:id="46" w:name="_Toc383528465"/>
            <w:bookmarkStart w:id="47" w:name="_Toc384628609"/>
            <w:bookmarkStart w:id="48" w:name="_Toc384631004"/>
            <w:bookmarkStart w:id="49" w:name="_Toc384631087"/>
            <w:r w:rsidRPr="003F0559">
              <w:rPr>
                <w:rFonts w:cs="Arial"/>
                <w:b w:val="0"/>
                <w:sz w:val="20"/>
                <w:lang w:val="en-GB"/>
              </w:rPr>
              <w:sym w:font="Wingdings" w:char="F06F"/>
            </w:r>
            <w:r w:rsidRPr="003F0559">
              <w:rPr>
                <w:rFonts w:cs="Arial"/>
                <w:b w:val="0"/>
                <w:sz w:val="20"/>
                <w:lang w:val="en-GB"/>
              </w:rPr>
              <w:t xml:space="preserve"> </w:t>
            </w:r>
            <w:r w:rsidRPr="005C703E">
              <w:rPr>
                <w:rFonts w:cs="Arial"/>
                <w:b w:val="0"/>
                <w:i w:val="0"/>
                <w:caps w:val="0"/>
                <w:sz w:val="20"/>
                <w:lang w:val="en-GB"/>
              </w:rPr>
              <w:t>Category</w:t>
            </w:r>
            <w:r w:rsidRPr="005C703E">
              <w:rPr>
                <w:rFonts w:cs="Arial"/>
                <w:b w:val="0"/>
                <w:i w:val="0"/>
                <w:sz w:val="20"/>
                <w:lang w:val="en-GB"/>
              </w:rPr>
              <w:t xml:space="preserve"> C</w:t>
            </w:r>
            <w:bookmarkEnd w:id="39"/>
            <w:bookmarkEnd w:id="40"/>
            <w:bookmarkEnd w:id="41"/>
            <w:bookmarkEnd w:id="42"/>
            <w:bookmarkEnd w:id="43"/>
            <w:bookmarkEnd w:id="44"/>
            <w:bookmarkEnd w:id="45"/>
            <w:bookmarkEnd w:id="46"/>
            <w:bookmarkEnd w:id="47"/>
            <w:bookmarkEnd w:id="48"/>
            <w:bookmarkEnd w:id="49"/>
          </w:p>
        </w:tc>
      </w:tr>
      <w:tr w:rsidR="001B6CF3" w:rsidRPr="00F05642" w:rsidTr="008D58F2">
        <w:tc>
          <w:tcPr>
            <w:tcW w:w="10456" w:type="dxa"/>
            <w:gridSpan w:val="9"/>
          </w:tcPr>
          <w:p w:rsidR="001B6CF3" w:rsidRPr="003F0559" w:rsidRDefault="001B6CF3" w:rsidP="00DE53AB">
            <w:pPr>
              <w:rPr>
                <w:rFonts w:cs="Arial"/>
                <w:bCs/>
                <w:sz w:val="20"/>
                <w:lang w:val="en-GB"/>
              </w:rPr>
            </w:pPr>
            <w:r w:rsidRPr="003F0559">
              <w:rPr>
                <w:rFonts w:cs="Arial"/>
                <w:b/>
                <w:bCs/>
                <w:sz w:val="20"/>
                <w:lang w:val="en-GB"/>
              </w:rPr>
              <w:t>D. Basis for Categori</w:t>
            </w:r>
            <w:r w:rsidR="00F05642">
              <w:rPr>
                <w:rFonts w:cs="Arial"/>
                <w:b/>
                <w:bCs/>
                <w:sz w:val="20"/>
                <w:lang w:val="en-GB"/>
              </w:rPr>
              <w:t>s</w:t>
            </w:r>
            <w:r w:rsidRPr="003F0559">
              <w:rPr>
                <w:rFonts w:cs="Arial"/>
                <w:b/>
                <w:bCs/>
                <w:sz w:val="20"/>
                <w:lang w:val="en-GB"/>
              </w:rPr>
              <w:t>ation/ Re</w:t>
            </w:r>
            <w:r w:rsidR="00F05642">
              <w:rPr>
                <w:rFonts w:cs="Arial"/>
                <w:b/>
                <w:bCs/>
                <w:sz w:val="20"/>
                <w:lang w:val="en-GB"/>
              </w:rPr>
              <w:t>-</w:t>
            </w:r>
            <w:r w:rsidR="00F05642" w:rsidRPr="003F0559">
              <w:rPr>
                <w:rFonts w:cs="Arial"/>
                <w:b/>
                <w:bCs/>
                <w:sz w:val="20"/>
                <w:lang w:val="en-GB"/>
              </w:rPr>
              <w:t>categori</w:t>
            </w:r>
            <w:r w:rsidR="00F05642">
              <w:rPr>
                <w:rFonts w:cs="Arial"/>
                <w:b/>
                <w:bCs/>
                <w:sz w:val="20"/>
                <w:lang w:val="en-GB"/>
              </w:rPr>
              <w:t>s</w:t>
            </w:r>
            <w:r w:rsidR="00F05642" w:rsidRPr="003F0559">
              <w:rPr>
                <w:rFonts w:cs="Arial"/>
                <w:b/>
                <w:bCs/>
                <w:sz w:val="20"/>
                <w:lang w:val="en-GB"/>
              </w:rPr>
              <w:t xml:space="preserve">ation </w:t>
            </w:r>
            <w:r w:rsidRPr="003F0559">
              <w:rPr>
                <w:rFonts w:cs="Arial"/>
                <w:bCs/>
                <w:sz w:val="20"/>
                <w:lang w:val="en-GB"/>
              </w:rPr>
              <w:t xml:space="preserve">(pls. attach documents):  </w:t>
            </w:r>
          </w:p>
          <w:p w:rsidR="000549EC" w:rsidRDefault="001B6CF3" w:rsidP="00DE53AB">
            <w:pPr>
              <w:rPr>
                <w:rFonts w:cs="Arial"/>
                <w:sz w:val="20"/>
                <w:lang w:val="en-GB"/>
              </w:rPr>
            </w:pPr>
            <w:r w:rsidRPr="003F0559">
              <w:rPr>
                <w:rFonts w:cs="Arial"/>
                <w:sz w:val="20"/>
                <w:lang w:val="en-GB"/>
              </w:rPr>
              <w:tab/>
              <w:t>[    ]       Checklist and Type of Check List:</w:t>
            </w:r>
          </w:p>
          <w:p w:rsidR="001B6CF3" w:rsidRPr="003F0559" w:rsidRDefault="001B6CF3" w:rsidP="00DE53AB">
            <w:pPr>
              <w:rPr>
                <w:rFonts w:cs="Arial"/>
                <w:sz w:val="20"/>
                <w:lang w:val="en-GB"/>
              </w:rPr>
            </w:pPr>
            <w:r w:rsidRPr="003F0559">
              <w:rPr>
                <w:rFonts w:cs="Arial"/>
                <w:sz w:val="20"/>
                <w:lang w:val="en-GB"/>
              </w:rPr>
              <w:t xml:space="preserve"> ______________________________________</w:t>
            </w:r>
            <w:r w:rsidR="005C703E">
              <w:rPr>
                <w:rFonts w:cs="Arial"/>
                <w:sz w:val="20"/>
                <w:lang w:val="en-GB"/>
              </w:rPr>
              <w:t>_</w:t>
            </w:r>
          </w:p>
          <w:p w:rsidR="000549EC" w:rsidRDefault="001B6CF3" w:rsidP="00DE53AB">
            <w:pPr>
              <w:rPr>
                <w:rFonts w:cs="Arial"/>
                <w:sz w:val="20"/>
                <w:lang w:val="en-GB"/>
              </w:rPr>
            </w:pPr>
            <w:r w:rsidRPr="003F0559">
              <w:rPr>
                <w:rFonts w:cs="Arial"/>
                <w:sz w:val="20"/>
                <w:lang w:val="en-GB"/>
              </w:rPr>
              <w:t xml:space="preserve">    </w:t>
            </w:r>
            <w:r w:rsidRPr="003F0559">
              <w:rPr>
                <w:rFonts w:cs="Arial"/>
                <w:sz w:val="20"/>
                <w:lang w:val="en-GB"/>
              </w:rPr>
              <w:tab/>
              <w:t>[    ]</w:t>
            </w:r>
            <w:r w:rsidRPr="003F0559">
              <w:rPr>
                <w:rFonts w:cs="Arial"/>
                <w:sz w:val="20"/>
                <w:lang w:val="en-GB"/>
              </w:rPr>
              <w:tab/>
              <w:t xml:space="preserve">Project and/or Site Description: </w:t>
            </w:r>
          </w:p>
          <w:p w:rsidR="001B6CF3" w:rsidRPr="003F0559" w:rsidRDefault="001B6CF3" w:rsidP="00DE53AB">
            <w:pPr>
              <w:rPr>
                <w:rFonts w:cs="Arial"/>
                <w:sz w:val="20"/>
                <w:lang w:val="en-GB"/>
              </w:rPr>
            </w:pPr>
            <w:r w:rsidRPr="003F0559">
              <w:rPr>
                <w:rFonts w:cs="Arial"/>
                <w:sz w:val="20"/>
                <w:lang w:val="en-GB"/>
              </w:rPr>
              <w:t>________________________________________</w:t>
            </w:r>
          </w:p>
          <w:p w:rsidR="000549EC" w:rsidRDefault="00D3585D" w:rsidP="00DE53AB">
            <w:pPr>
              <w:rPr>
                <w:rFonts w:cs="Arial"/>
                <w:sz w:val="20"/>
                <w:lang w:val="en-GB"/>
              </w:rPr>
            </w:pPr>
            <w:r w:rsidRPr="003F0559">
              <w:rPr>
                <w:rFonts w:cs="Arial"/>
                <w:sz w:val="20"/>
                <w:lang w:val="en-GB"/>
              </w:rPr>
              <w:t xml:space="preserve">           </w:t>
            </w:r>
            <w:r w:rsidR="000549EC">
              <w:rPr>
                <w:rFonts w:cs="Arial"/>
                <w:sz w:val="20"/>
                <w:lang w:val="en-GB"/>
              </w:rPr>
              <w:t xml:space="preserve">  </w:t>
            </w:r>
            <w:r w:rsidRPr="003F0559">
              <w:rPr>
                <w:rFonts w:cs="Arial"/>
                <w:sz w:val="20"/>
                <w:lang w:val="en-GB"/>
              </w:rPr>
              <w:t xml:space="preserve"> </w:t>
            </w:r>
            <w:r w:rsidR="001B6CF3" w:rsidRPr="003F0559">
              <w:rPr>
                <w:rFonts w:cs="Arial"/>
                <w:sz w:val="20"/>
                <w:lang w:val="en-GB"/>
              </w:rPr>
              <w:t xml:space="preserve">[    ]       Other (e.g. </w:t>
            </w:r>
            <w:r w:rsidR="00F05642">
              <w:rPr>
                <w:rFonts w:cs="Arial"/>
                <w:sz w:val="20"/>
                <w:lang w:val="en-GB"/>
              </w:rPr>
              <w:t>D</w:t>
            </w:r>
            <w:r w:rsidR="00F05642" w:rsidRPr="003F0559">
              <w:rPr>
                <w:rFonts w:cs="Arial"/>
                <w:sz w:val="20"/>
                <w:lang w:val="en-GB"/>
              </w:rPr>
              <w:t xml:space="preserve">ue </w:t>
            </w:r>
            <w:r w:rsidR="00F05642">
              <w:rPr>
                <w:rFonts w:cs="Arial"/>
                <w:sz w:val="20"/>
                <w:lang w:val="en-GB"/>
              </w:rPr>
              <w:t>D</w:t>
            </w:r>
            <w:r w:rsidR="00F05642" w:rsidRPr="003F0559">
              <w:rPr>
                <w:rFonts w:cs="Arial"/>
                <w:sz w:val="20"/>
                <w:lang w:val="en-GB"/>
              </w:rPr>
              <w:t>iligence</w:t>
            </w:r>
            <w:r w:rsidR="001B6CF3" w:rsidRPr="003F0559">
              <w:rPr>
                <w:rFonts w:cs="Arial"/>
                <w:sz w:val="20"/>
                <w:lang w:val="en-GB"/>
              </w:rPr>
              <w:t xml:space="preserve">): </w:t>
            </w:r>
          </w:p>
          <w:p w:rsidR="001B6CF3" w:rsidRPr="003F0559" w:rsidRDefault="001B6CF3" w:rsidP="00DE53AB">
            <w:pPr>
              <w:rPr>
                <w:rFonts w:cs="Arial"/>
                <w:sz w:val="20"/>
                <w:lang w:val="en-GB"/>
              </w:rPr>
            </w:pPr>
            <w:r w:rsidRPr="003F0559">
              <w:rPr>
                <w:rFonts w:cs="Arial"/>
                <w:sz w:val="20"/>
                <w:lang w:val="en-GB"/>
              </w:rPr>
              <w:t>________________________________________</w:t>
            </w:r>
          </w:p>
          <w:p w:rsidR="001B6CF3" w:rsidRPr="003F0559" w:rsidRDefault="001B6CF3" w:rsidP="00DE53AB">
            <w:pPr>
              <w:pStyle w:val="CommentText"/>
              <w:rPr>
                <w:rFonts w:cs="Arial"/>
                <w:b/>
                <w:bCs/>
              </w:rPr>
            </w:pPr>
          </w:p>
        </w:tc>
      </w:tr>
      <w:tr w:rsidR="001B6CF3" w:rsidRPr="00F05642" w:rsidTr="008D58F2">
        <w:trPr>
          <w:trHeight w:val="206"/>
        </w:trPr>
        <w:tc>
          <w:tcPr>
            <w:tcW w:w="10456" w:type="dxa"/>
            <w:gridSpan w:val="9"/>
            <w:tcBorders>
              <w:left w:val="single" w:sz="4" w:space="0" w:color="auto"/>
              <w:bottom w:val="single" w:sz="4" w:space="0" w:color="auto"/>
              <w:right w:val="single" w:sz="4" w:space="0" w:color="auto"/>
            </w:tcBorders>
          </w:tcPr>
          <w:p w:rsidR="001B6CF3" w:rsidRDefault="001B6CF3" w:rsidP="00DE53AB">
            <w:pPr>
              <w:rPr>
                <w:rFonts w:cs="Arial"/>
                <w:b/>
                <w:sz w:val="20"/>
                <w:lang w:val="en-GB"/>
              </w:rPr>
            </w:pPr>
            <w:r w:rsidRPr="003F0559">
              <w:rPr>
                <w:rFonts w:cs="Arial"/>
                <w:b/>
                <w:sz w:val="20"/>
                <w:lang w:val="en-GB"/>
              </w:rPr>
              <w:t xml:space="preserve">E. Comments </w:t>
            </w:r>
          </w:p>
          <w:p w:rsidR="000549EC" w:rsidRDefault="000549EC" w:rsidP="00DE53AB">
            <w:pPr>
              <w:rPr>
                <w:rFonts w:cs="Arial"/>
                <w:b/>
                <w:sz w:val="20"/>
                <w:lang w:val="en-GB"/>
              </w:rPr>
            </w:pPr>
          </w:p>
          <w:p w:rsidR="000549EC" w:rsidRPr="003F0559" w:rsidRDefault="000549EC" w:rsidP="00DE53AB">
            <w:pPr>
              <w:rPr>
                <w:rFonts w:cs="Arial"/>
                <w:b/>
                <w:sz w:val="20"/>
                <w:lang w:val="en-GB"/>
              </w:rPr>
            </w:pPr>
          </w:p>
        </w:tc>
      </w:tr>
      <w:tr w:rsidR="001B6CF3" w:rsidRPr="00F05642" w:rsidTr="008D58F2">
        <w:trPr>
          <w:trHeight w:val="1411"/>
        </w:trPr>
        <w:tc>
          <w:tcPr>
            <w:tcW w:w="4037" w:type="dxa"/>
            <w:gridSpan w:val="4"/>
            <w:tcBorders>
              <w:left w:val="single" w:sz="4" w:space="0" w:color="auto"/>
              <w:bottom w:val="single" w:sz="4" w:space="0" w:color="auto"/>
              <w:right w:val="single" w:sz="4" w:space="0" w:color="auto"/>
            </w:tcBorders>
          </w:tcPr>
          <w:p w:rsidR="001B6CF3" w:rsidRPr="003F0559" w:rsidRDefault="000549EC" w:rsidP="00DE53AB">
            <w:pPr>
              <w:rPr>
                <w:rFonts w:cs="Arial"/>
                <w:bCs/>
                <w:sz w:val="20"/>
                <w:lang w:val="en-GB"/>
              </w:rPr>
            </w:pPr>
            <w:r>
              <w:rPr>
                <w:rFonts w:cs="Arial"/>
                <w:bCs/>
                <w:sz w:val="20"/>
                <w:lang w:val="en-GB"/>
              </w:rPr>
              <w:t>Regional E&amp;S Officer:</w:t>
            </w:r>
          </w:p>
          <w:p w:rsidR="001B6CF3" w:rsidRPr="003F0559" w:rsidRDefault="001B6CF3" w:rsidP="00DE53AB">
            <w:pPr>
              <w:rPr>
                <w:rFonts w:cs="Arial"/>
                <w:bCs/>
                <w:sz w:val="20"/>
                <w:lang w:val="en-GB"/>
              </w:rPr>
            </w:pPr>
          </w:p>
        </w:tc>
        <w:tc>
          <w:tcPr>
            <w:tcW w:w="6419" w:type="dxa"/>
            <w:gridSpan w:val="5"/>
            <w:tcBorders>
              <w:left w:val="single" w:sz="4" w:space="0" w:color="auto"/>
              <w:bottom w:val="single" w:sz="4" w:space="0" w:color="auto"/>
              <w:right w:val="single" w:sz="4" w:space="0" w:color="auto"/>
            </w:tcBorders>
          </w:tcPr>
          <w:p w:rsidR="001B6CF3" w:rsidRPr="003F0559" w:rsidRDefault="000549EC" w:rsidP="00DE53AB">
            <w:pPr>
              <w:rPr>
                <w:rFonts w:cs="Arial"/>
                <w:bCs/>
                <w:sz w:val="20"/>
                <w:lang w:val="en-GB"/>
              </w:rPr>
            </w:pPr>
            <w:r>
              <w:rPr>
                <w:rFonts w:cs="Arial"/>
                <w:bCs/>
                <w:sz w:val="20"/>
                <w:lang w:val="en-GB"/>
              </w:rPr>
              <w:t>Regional Head/Country Manager:</w:t>
            </w:r>
          </w:p>
          <w:p w:rsidR="001B6CF3" w:rsidRPr="003F0559" w:rsidRDefault="001B6CF3" w:rsidP="00DE53AB">
            <w:pPr>
              <w:rPr>
                <w:rFonts w:cs="Arial"/>
                <w:b/>
                <w:sz w:val="20"/>
                <w:lang w:val="en-GB"/>
              </w:rPr>
            </w:pPr>
          </w:p>
        </w:tc>
      </w:tr>
      <w:tr w:rsidR="001B6CF3" w:rsidRPr="00F05642" w:rsidTr="008D58F2">
        <w:trPr>
          <w:trHeight w:val="206"/>
        </w:trPr>
        <w:tc>
          <w:tcPr>
            <w:tcW w:w="10456" w:type="dxa"/>
            <w:gridSpan w:val="9"/>
            <w:tcBorders>
              <w:left w:val="single" w:sz="4" w:space="0" w:color="auto"/>
              <w:bottom w:val="single" w:sz="4" w:space="0" w:color="auto"/>
              <w:right w:val="single" w:sz="4" w:space="0" w:color="auto"/>
            </w:tcBorders>
          </w:tcPr>
          <w:p w:rsidR="001B6CF3" w:rsidRPr="00DE53AB" w:rsidRDefault="001B6CF3" w:rsidP="00DE53AB">
            <w:pPr>
              <w:keepNext/>
              <w:keepLines/>
              <w:rPr>
                <w:rFonts w:cs="Arial"/>
                <w:b/>
                <w:bCs/>
                <w:sz w:val="20"/>
                <w:lang w:val="en-GB"/>
              </w:rPr>
            </w:pPr>
            <w:r w:rsidRPr="00DE53AB">
              <w:rPr>
                <w:rFonts w:cs="Arial"/>
                <w:b/>
                <w:bCs/>
                <w:sz w:val="20"/>
                <w:lang w:val="en-GB"/>
              </w:rPr>
              <w:t>F. Approval</w:t>
            </w:r>
          </w:p>
          <w:p w:rsidR="00DE53AB" w:rsidRPr="00DE53AB" w:rsidRDefault="00DE53AB" w:rsidP="00DE53AB">
            <w:pPr>
              <w:rPr>
                <w:lang w:val="en-GB" w:eastAsia="en-US"/>
              </w:rPr>
            </w:pP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4037" w:type="dxa"/>
            <w:gridSpan w:val="4"/>
            <w:tcBorders>
              <w:top w:val="single" w:sz="4" w:space="0" w:color="auto"/>
              <w:left w:val="single" w:sz="4" w:space="0" w:color="auto"/>
            </w:tcBorders>
          </w:tcPr>
          <w:p w:rsidR="008D58F2" w:rsidRPr="003F0559" w:rsidRDefault="008D58F2" w:rsidP="00DE53AB">
            <w:pPr>
              <w:keepNext/>
              <w:keepLines/>
              <w:rPr>
                <w:rFonts w:cs="Arial"/>
                <w:sz w:val="20"/>
                <w:lang w:val="en-GB"/>
              </w:rPr>
            </w:pPr>
            <w:r w:rsidRPr="003F0559">
              <w:rPr>
                <w:rFonts w:cs="Arial"/>
                <w:b/>
                <w:sz w:val="20"/>
                <w:lang w:val="en-GB"/>
              </w:rPr>
              <w:t>Proposed by</w:t>
            </w:r>
            <w:r w:rsidRPr="003F0559">
              <w:rPr>
                <w:rFonts w:cs="Arial"/>
                <w:sz w:val="20"/>
                <w:lang w:val="en-GB"/>
              </w:rPr>
              <w:t>:</w:t>
            </w:r>
          </w:p>
          <w:p w:rsidR="008D58F2" w:rsidRPr="003F0559" w:rsidRDefault="008D58F2" w:rsidP="00DE53AB">
            <w:pPr>
              <w:keepNext/>
              <w:keepLines/>
              <w:rPr>
                <w:rFonts w:cs="Arial"/>
                <w:sz w:val="20"/>
                <w:lang w:val="en-GB"/>
              </w:rPr>
            </w:pPr>
          </w:p>
        </w:tc>
        <w:tc>
          <w:tcPr>
            <w:tcW w:w="305" w:type="dxa"/>
            <w:vMerge w:val="restart"/>
          </w:tcPr>
          <w:p w:rsidR="008D58F2" w:rsidRPr="003F0559" w:rsidRDefault="008D58F2" w:rsidP="00DE53AB">
            <w:pPr>
              <w:keepNext/>
              <w:keepLines/>
              <w:rPr>
                <w:rFonts w:cs="Arial"/>
                <w:sz w:val="20"/>
                <w:lang w:val="en-GB"/>
              </w:rPr>
            </w:pPr>
          </w:p>
        </w:tc>
        <w:tc>
          <w:tcPr>
            <w:tcW w:w="6114" w:type="dxa"/>
            <w:gridSpan w:val="4"/>
            <w:tcBorders>
              <w:top w:val="single" w:sz="4" w:space="0" w:color="auto"/>
              <w:left w:val="nil"/>
              <w:bottom w:val="single" w:sz="4" w:space="0" w:color="auto"/>
              <w:right w:val="single" w:sz="4" w:space="0" w:color="auto"/>
            </w:tcBorders>
          </w:tcPr>
          <w:p w:rsidR="008D58F2" w:rsidRPr="003F0559" w:rsidRDefault="008D58F2" w:rsidP="00DE53AB">
            <w:pPr>
              <w:keepNext/>
              <w:keepLines/>
              <w:rPr>
                <w:rFonts w:cs="Arial"/>
                <w:sz w:val="20"/>
                <w:lang w:val="en-GB"/>
              </w:rPr>
            </w:pPr>
            <w:r w:rsidRPr="003F0559">
              <w:rPr>
                <w:rFonts w:cs="Arial"/>
                <w:b/>
                <w:sz w:val="20"/>
                <w:lang w:val="en-GB"/>
              </w:rPr>
              <w:t>Endorsed by</w:t>
            </w:r>
            <w:r w:rsidRPr="003F0559">
              <w:rPr>
                <w:rFonts w:cs="Arial"/>
                <w:sz w:val="20"/>
                <w:lang w:val="en-GB"/>
              </w:rPr>
              <w:t>:</w:t>
            </w:r>
          </w:p>
          <w:p w:rsidR="008D58F2" w:rsidRPr="003F0559" w:rsidRDefault="008D58F2" w:rsidP="00DE53AB">
            <w:pPr>
              <w:keepNext/>
              <w:keepLines/>
              <w:rPr>
                <w:rFonts w:cs="Arial"/>
                <w:sz w:val="20"/>
                <w:lang w:val="en-GB"/>
              </w:rPr>
            </w:pP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37" w:type="dxa"/>
            <w:gridSpan w:val="4"/>
            <w:tcBorders>
              <w:top w:val="single" w:sz="4" w:space="0" w:color="auto"/>
              <w:left w:val="single" w:sz="4" w:space="0" w:color="auto"/>
            </w:tcBorders>
            <w:vAlign w:val="center"/>
          </w:tcPr>
          <w:p w:rsidR="008D58F2" w:rsidRPr="003F0559" w:rsidRDefault="008D58F2" w:rsidP="00DE53AB">
            <w:pPr>
              <w:keepNext/>
              <w:keepLines/>
              <w:rPr>
                <w:rFonts w:cs="Arial"/>
                <w:sz w:val="20"/>
                <w:lang w:val="en-GB"/>
              </w:rPr>
            </w:pPr>
            <w:r>
              <w:rPr>
                <w:rFonts w:cs="Arial"/>
                <w:sz w:val="20"/>
                <w:lang w:val="en-GB"/>
              </w:rPr>
              <w:t>Regional E&amp;S Officer</w:t>
            </w:r>
          </w:p>
        </w:tc>
        <w:tc>
          <w:tcPr>
            <w:tcW w:w="305" w:type="dxa"/>
            <w:vMerge/>
            <w:vAlign w:val="center"/>
          </w:tcPr>
          <w:p w:rsidR="008D58F2" w:rsidRPr="003F0559" w:rsidRDefault="008D58F2" w:rsidP="00DE53AB">
            <w:pPr>
              <w:keepNext/>
              <w:keepLines/>
              <w:rPr>
                <w:rFonts w:cs="Arial"/>
                <w:sz w:val="20"/>
                <w:lang w:val="en-GB"/>
              </w:rPr>
            </w:pPr>
          </w:p>
        </w:tc>
        <w:tc>
          <w:tcPr>
            <w:tcW w:w="6114" w:type="dxa"/>
            <w:gridSpan w:val="4"/>
            <w:tcBorders>
              <w:top w:val="single" w:sz="4" w:space="0" w:color="auto"/>
              <w:left w:val="nil"/>
              <w:right w:val="single" w:sz="4" w:space="0" w:color="auto"/>
            </w:tcBorders>
            <w:vAlign w:val="center"/>
          </w:tcPr>
          <w:p w:rsidR="008D58F2" w:rsidRPr="003F0559" w:rsidRDefault="008D58F2" w:rsidP="00DE53AB">
            <w:pPr>
              <w:keepNext/>
              <w:keepLines/>
              <w:rPr>
                <w:rFonts w:cs="Arial"/>
                <w:sz w:val="20"/>
                <w:lang w:val="en-GB"/>
              </w:rPr>
            </w:pPr>
            <w:r>
              <w:rPr>
                <w:rFonts w:cs="Arial"/>
                <w:sz w:val="20"/>
                <w:lang w:val="en-GB"/>
              </w:rPr>
              <w:t>Regional Head</w:t>
            </w: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2" w:type="dxa"/>
            <w:tcBorders>
              <w:left w:val="single" w:sz="4" w:space="0" w:color="auto"/>
            </w:tcBorders>
            <w:vAlign w:val="center"/>
          </w:tcPr>
          <w:p w:rsidR="008D58F2" w:rsidRPr="003F0559" w:rsidRDefault="008D58F2" w:rsidP="00DE53AB">
            <w:pPr>
              <w:keepNext/>
              <w:keepLines/>
              <w:rPr>
                <w:rFonts w:cs="Arial"/>
                <w:sz w:val="20"/>
                <w:lang w:val="en-GB"/>
              </w:rPr>
            </w:pPr>
            <w:r w:rsidRPr="003F0559">
              <w:rPr>
                <w:rFonts w:cs="Arial"/>
                <w:sz w:val="20"/>
                <w:lang w:val="en-GB"/>
              </w:rPr>
              <w:t>Date:</w:t>
            </w:r>
          </w:p>
        </w:tc>
        <w:tc>
          <w:tcPr>
            <w:tcW w:w="2715" w:type="dxa"/>
            <w:gridSpan w:val="3"/>
            <w:vAlign w:val="center"/>
          </w:tcPr>
          <w:p w:rsidR="008D58F2" w:rsidRPr="003F0559" w:rsidRDefault="008D58F2" w:rsidP="00DE53AB">
            <w:pPr>
              <w:keepNext/>
              <w:keepLines/>
              <w:rPr>
                <w:rFonts w:cs="Arial"/>
                <w:sz w:val="20"/>
                <w:lang w:val="en-GB"/>
              </w:rPr>
            </w:pPr>
          </w:p>
        </w:tc>
        <w:tc>
          <w:tcPr>
            <w:tcW w:w="305" w:type="dxa"/>
            <w:vMerge/>
            <w:vAlign w:val="center"/>
          </w:tcPr>
          <w:p w:rsidR="008D58F2" w:rsidRPr="003F0559" w:rsidRDefault="008D58F2" w:rsidP="00DE53AB">
            <w:pPr>
              <w:keepNext/>
              <w:keepLines/>
              <w:rPr>
                <w:rFonts w:cs="Arial"/>
                <w:sz w:val="20"/>
                <w:lang w:val="en-GB"/>
              </w:rPr>
            </w:pPr>
          </w:p>
        </w:tc>
        <w:tc>
          <w:tcPr>
            <w:tcW w:w="2830" w:type="dxa"/>
            <w:gridSpan w:val="2"/>
            <w:tcBorders>
              <w:left w:val="nil"/>
            </w:tcBorders>
            <w:vAlign w:val="center"/>
          </w:tcPr>
          <w:p w:rsidR="008D58F2" w:rsidRPr="003F0559" w:rsidRDefault="008D58F2" w:rsidP="00DE53AB">
            <w:pPr>
              <w:keepNext/>
              <w:keepLines/>
              <w:rPr>
                <w:rFonts w:cs="Arial"/>
                <w:sz w:val="20"/>
                <w:lang w:val="en-GB"/>
              </w:rPr>
            </w:pPr>
            <w:r w:rsidRPr="003F0559">
              <w:rPr>
                <w:rFonts w:cs="Arial"/>
                <w:sz w:val="20"/>
                <w:lang w:val="en-GB"/>
              </w:rPr>
              <w:t>Date:</w:t>
            </w:r>
          </w:p>
        </w:tc>
        <w:tc>
          <w:tcPr>
            <w:tcW w:w="3284" w:type="dxa"/>
            <w:gridSpan w:val="2"/>
            <w:tcBorders>
              <w:right w:val="single" w:sz="4" w:space="0" w:color="auto"/>
            </w:tcBorders>
          </w:tcPr>
          <w:p w:rsidR="008D58F2" w:rsidRPr="003F0559" w:rsidRDefault="008D58F2" w:rsidP="00DE53AB">
            <w:pPr>
              <w:keepNext/>
              <w:keepLines/>
              <w:rPr>
                <w:rFonts w:cs="Arial"/>
                <w:sz w:val="20"/>
                <w:lang w:val="en-GB"/>
              </w:rPr>
            </w:pP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37" w:type="dxa"/>
            <w:gridSpan w:val="4"/>
            <w:tcBorders>
              <w:left w:val="single" w:sz="4" w:space="0" w:color="auto"/>
            </w:tcBorders>
            <w:vAlign w:val="center"/>
          </w:tcPr>
          <w:p w:rsidR="008D58F2" w:rsidRPr="003F0559" w:rsidRDefault="008D58F2" w:rsidP="000549EC">
            <w:pPr>
              <w:keepNext/>
              <w:keepLines/>
              <w:rPr>
                <w:rFonts w:cs="Arial"/>
                <w:sz w:val="20"/>
                <w:lang w:val="en-GB"/>
              </w:rPr>
            </w:pPr>
          </w:p>
        </w:tc>
        <w:tc>
          <w:tcPr>
            <w:tcW w:w="305" w:type="dxa"/>
            <w:vMerge/>
            <w:vAlign w:val="center"/>
          </w:tcPr>
          <w:p w:rsidR="008D58F2" w:rsidRPr="003F0559" w:rsidRDefault="008D58F2" w:rsidP="000549EC">
            <w:pPr>
              <w:keepNext/>
              <w:keepLines/>
              <w:rPr>
                <w:rFonts w:cs="Arial"/>
                <w:sz w:val="20"/>
                <w:lang w:val="en-GB"/>
              </w:rPr>
            </w:pPr>
          </w:p>
        </w:tc>
        <w:tc>
          <w:tcPr>
            <w:tcW w:w="6114" w:type="dxa"/>
            <w:gridSpan w:val="4"/>
            <w:tcBorders>
              <w:left w:val="nil"/>
              <w:right w:val="single" w:sz="4" w:space="0" w:color="auto"/>
            </w:tcBorders>
          </w:tcPr>
          <w:p w:rsidR="008D58F2" w:rsidRPr="003F0559" w:rsidRDefault="008D58F2" w:rsidP="000549EC">
            <w:pPr>
              <w:keepNext/>
              <w:keepLines/>
              <w:rPr>
                <w:rFonts w:cs="Arial"/>
                <w:sz w:val="20"/>
                <w:lang w:val="en-GB"/>
              </w:rPr>
            </w:pPr>
            <w:r w:rsidRPr="003F0559">
              <w:rPr>
                <w:rFonts w:cs="Arial"/>
                <w:b/>
                <w:sz w:val="20"/>
                <w:lang w:val="en-GB"/>
              </w:rPr>
              <w:t>Endorsed by</w:t>
            </w:r>
            <w:r w:rsidRPr="003F0559">
              <w:rPr>
                <w:rFonts w:cs="Arial"/>
                <w:sz w:val="20"/>
                <w:lang w:val="en-GB"/>
              </w:rPr>
              <w:t>:</w:t>
            </w:r>
          </w:p>
          <w:p w:rsidR="008D58F2" w:rsidRPr="003F0559" w:rsidRDefault="008D58F2" w:rsidP="000549EC">
            <w:pPr>
              <w:keepNext/>
              <w:keepLines/>
              <w:rPr>
                <w:rFonts w:cs="Arial"/>
                <w:sz w:val="20"/>
                <w:lang w:val="en-GB"/>
              </w:rPr>
            </w:pP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37" w:type="dxa"/>
            <w:gridSpan w:val="4"/>
            <w:tcBorders>
              <w:left w:val="single" w:sz="4" w:space="0" w:color="auto"/>
            </w:tcBorders>
            <w:vAlign w:val="center"/>
          </w:tcPr>
          <w:p w:rsidR="008D58F2" w:rsidRPr="003F0559" w:rsidRDefault="008D58F2" w:rsidP="000549EC">
            <w:pPr>
              <w:keepNext/>
              <w:keepLines/>
              <w:rPr>
                <w:rFonts w:cs="Arial"/>
                <w:sz w:val="20"/>
                <w:lang w:val="en-GB"/>
              </w:rPr>
            </w:pPr>
          </w:p>
        </w:tc>
        <w:tc>
          <w:tcPr>
            <w:tcW w:w="305" w:type="dxa"/>
            <w:vMerge/>
            <w:vAlign w:val="center"/>
          </w:tcPr>
          <w:p w:rsidR="008D58F2" w:rsidRPr="003F0559" w:rsidRDefault="008D58F2" w:rsidP="000549EC">
            <w:pPr>
              <w:keepNext/>
              <w:keepLines/>
              <w:rPr>
                <w:rFonts w:cs="Arial"/>
                <w:sz w:val="20"/>
                <w:lang w:val="en-GB"/>
              </w:rPr>
            </w:pPr>
          </w:p>
        </w:tc>
        <w:tc>
          <w:tcPr>
            <w:tcW w:w="2830" w:type="dxa"/>
            <w:gridSpan w:val="2"/>
            <w:tcBorders>
              <w:left w:val="nil"/>
            </w:tcBorders>
            <w:vAlign w:val="center"/>
          </w:tcPr>
          <w:p w:rsidR="008D58F2" w:rsidRPr="003F0559" w:rsidRDefault="008D58F2" w:rsidP="000549EC">
            <w:pPr>
              <w:keepNext/>
              <w:keepLines/>
              <w:rPr>
                <w:rFonts w:cs="Arial"/>
                <w:sz w:val="20"/>
                <w:lang w:val="en-GB"/>
              </w:rPr>
            </w:pPr>
            <w:r>
              <w:rPr>
                <w:rFonts w:cs="Arial"/>
                <w:sz w:val="20"/>
                <w:lang w:val="en-GB"/>
              </w:rPr>
              <w:t>Country Manager</w:t>
            </w:r>
          </w:p>
        </w:tc>
        <w:tc>
          <w:tcPr>
            <w:tcW w:w="3284" w:type="dxa"/>
            <w:gridSpan w:val="2"/>
            <w:tcBorders>
              <w:right w:val="single" w:sz="4" w:space="0" w:color="auto"/>
            </w:tcBorders>
          </w:tcPr>
          <w:p w:rsidR="008D58F2" w:rsidRPr="003F0559" w:rsidRDefault="008D58F2" w:rsidP="000549EC">
            <w:pPr>
              <w:keepNext/>
              <w:keepLines/>
              <w:rPr>
                <w:rFonts w:cs="Arial"/>
                <w:sz w:val="20"/>
                <w:lang w:val="en-GB"/>
              </w:rPr>
            </w:pPr>
          </w:p>
        </w:tc>
      </w:tr>
      <w:tr w:rsidR="008D58F2" w:rsidRPr="00F05642" w:rsidTr="008D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37" w:type="dxa"/>
            <w:gridSpan w:val="4"/>
            <w:tcBorders>
              <w:left w:val="single" w:sz="4" w:space="0" w:color="auto"/>
              <w:bottom w:val="single" w:sz="4" w:space="0" w:color="auto"/>
            </w:tcBorders>
            <w:vAlign w:val="center"/>
          </w:tcPr>
          <w:p w:rsidR="008D58F2" w:rsidRPr="003F0559" w:rsidRDefault="008D58F2" w:rsidP="000549EC">
            <w:pPr>
              <w:keepNext/>
              <w:keepLines/>
              <w:rPr>
                <w:rFonts w:cs="Arial"/>
                <w:sz w:val="20"/>
                <w:lang w:val="en-GB"/>
              </w:rPr>
            </w:pPr>
          </w:p>
        </w:tc>
        <w:tc>
          <w:tcPr>
            <w:tcW w:w="305" w:type="dxa"/>
            <w:vMerge/>
            <w:tcBorders>
              <w:bottom w:val="single" w:sz="4" w:space="0" w:color="auto"/>
            </w:tcBorders>
            <w:vAlign w:val="center"/>
          </w:tcPr>
          <w:p w:rsidR="008D58F2" w:rsidRPr="003F0559" w:rsidRDefault="008D58F2" w:rsidP="000549EC">
            <w:pPr>
              <w:keepNext/>
              <w:keepLines/>
              <w:rPr>
                <w:rFonts w:cs="Arial"/>
                <w:sz w:val="20"/>
                <w:lang w:val="en-GB"/>
              </w:rPr>
            </w:pPr>
          </w:p>
        </w:tc>
        <w:tc>
          <w:tcPr>
            <w:tcW w:w="2830" w:type="dxa"/>
            <w:gridSpan w:val="2"/>
            <w:tcBorders>
              <w:left w:val="nil"/>
              <w:bottom w:val="single" w:sz="4" w:space="0" w:color="auto"/>
            </w:tcBorders>
            <w:vAlign w:val="center"/>
          </w:tcPr>
          <w:p w:rsidR="008D58F2" w:rsidRPr="003F0559" w:rsidRDefault="008D58F2" w:rsidP="000549EC">
            <w:pPr>
              <w:keepNext/>
              <w:keepLines/>
              <w:rPr>
                <w:rFonts w:cs="Arial"/>
                <w:sz w:val="20"/>
                <w:lang w:val="en-GB"/>
              </w:rPr>
            </w:pPr>
            <w:r w:rsidRPr="003F0559">
              <w:rPr>
                <w:rFonts w:cs="Arial"/>
                <w:sz w:val="20"/>
                <w:lang w:val="en-GB"/>
              </w:rPr>
              <w:t>Date:</w:t>
            </w:r>
          </w:p>
        </w:tc>
        <w:tc>
          <w:tcPr>
            <w:tcW w:w="3284" w:type="dxa"/>
            <w:gridSpan w:val="2"/>
            <w:tcBorders>
              <w:bottom w:val="single" w:sz="4" w:space="0" w:color="auto"/>
              <w:right w:val="single" w:sz="4" w:space="0" w:color="auto"/>
            </w:tcBorders>
          </w:tcPr>
          <w:p w:rsidR="008D58F2" w:rsidRPr="003F0559" w:rsidRDefault="008D58F2" w:rsidP="000549EC">
            <w:pPr>
              <w:keepNext/>
              <w:keepLines/>
              <w:rPr>
                <w:rFonts w:cs="Arial"/>
                <w:sz w:val="20"/>
                <w:lang w:val="en-GB"/>
              </w:rPr>
            </w:pPr>
          </w:p>
        </w:tc>
      </w:tr>
    </w:tbl>
    <w:p w:rsidR="005C460B" w:rsidRPr="003F0559" w:rsidRDefault="005C460B" w:rsidP="00DE53AB">
      <w:pPr>
        <w:keepNext/>
        <w:keepLines/>
        <w:rPr>
          <w:lang w:val="en-GB"/>
        </w:rPr>
      </w:pPr>
    </w:p>
    <w:sectPr w:rsidR="005C460B" w:rsidRPr="003F0559" w:rsidSect="00CB7262">
      <w:headerReference w:type="even" r:id="rId8"/>
      <w:headerReference w:type="default" r:id="rId9"/>
      <w:footerReference w:type="default" r:id="rId10"/>
      <w:headerReference w:type="first" r:id="rId11"/>
      <w:footerReference w:type="first" r:id="rId12"/>
      <w:pgSz w:w="11906" w:h="16838" w:code="9"/>
      <w:pgMar w:top="720" w:right="720" w:bottom="720" w:left="720"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0D" w:rsidRDefault="00D3585D">
      <w:r>
        <w:separator/>
      </w:r>
    </w:p>
  </w:endnote>
  <w:endnote w:type="continuationSeparator" w:id="0">
    <w:p w:rsidR="00FF4B0D" w:rsidRDefault="00D3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0E29D9" w:rsidRPr="00AC39A6" w:rsidTr="008D58F2">
      <w:trPr>
        <w:trHeight w:val="288"/>
      </w:trPr>
      <w:tc>
        <w:tcPr>
          <w:tcW w:w="9072" w:type="dxa"/>
        </w:tcPr>
        <w:p w:rsidR="000E29D9" w:rsidRDefault="000E29D9" w:rsidP="000E29D9">
          <w:pPr>
            <w:pStyle w:val="Footer"/>
            <w:tabs>
              <w:tab w:val="right" w:pos="9781"/>
            </w:tabs>
            <w:spacing w:after="0" w:line="240" w:lineRule="auto"/>
            <w:rPr>
              <w:sz w:val="14"/>
              <w:szCs w:val="18"/>
            </w:rPr>
          </w:pPr>
          <w:r w:rsidRPr="00AC39A6">
            <w:rPr>
              <w:sz w:val="14"/>
              <w:szCs w:val="18"/>
            </w:rPr>
            <w:t xml:space="preserve">AGRA ENVIRONMENTAL AND SOCIAL MANAGEMENT SYSTEM  </w:t>
          </w:r>
        </w:p>
        <w:p w:rsidR="000E29D9" w:rsidRPr="00AC39A6" w:rsidRDefault="000E29D9" w:rsidP="000E29D9">
          <w:pPr>
            <w:pStyle w:val="Footer"/>
            <w:tabs>
              <w:tab w:val="right" w:pos="9781"/>
            </w:tabs>
            <w:spacing w:after="0" w:line="240" w:lineRule="auto"/>
            <w:rPr>
              <w:sz w:val="14"/>
              <w:szCs w:val="18"/>
            </w:rPr>
          </w:pPr>
          <w:r>
            <w:rPr>
              <w:sz w:val="14"/>
              <w:szCs w:val="18"/>
            </w:rPr>
            <w:t>E&amp;S CATEGORIZATION</w:t>
          </w:r>
        </w:p>
      </w:tc>
      <w:tc>
        <w:tcPr>
          <w:tcW w:w="1394" w:type="dxa"/>
        </w:tcPr>
        <w:p w:rsidR="000E29D9" w:rsidRPr="00AC39A6" w:rsidRDefault="00666EDF" w:rsidP="000E29D9">
          <w:pPr>
            <w:pStyle w:val="Footer"/>
            <w:tabs>
              <w:tab w:val="right" w:pos="9781"/>
            </w:tabs>
            <w:spacing w:after="0" w:line="240" w:lineRule="auto"/>
            <w:rPr>
              <w:sz w:val="14"/>
              <w:szCs w:val="18"/>
            </w:rPr>
          </w:pPr>
          <w:r>
            <w:rPr>
              <w:sz w:val="14"/>
              <w:szCs w:val="18"/>
            </w:rPr>
            <w:t xml:space="preserve">FEBRUARY </w:t>
          </w:r>
          <w:r w:rsidR="00CB7262">
            <w:rPr>
              <w:sz w:val="14"/>
              <w:szCs w:val="18"/>
            </w:rPr>
            <w:t>2019</w:t>
          </w:r>
        </w:p>
      </w:tc>
    </w:tr>
  </w:tbl>
  <w:sdt>
    <w:sdtPr>
      <w:id w:val="1842972840"/>
      <w:docPartObj>
        <w:docPartGallery w:val="Page Numbers (Bottom of Page)"/>
        <w:docPartUnique/>
      </w:docPartObj>
    </w:sdtPr>
    <w:sdtEndPr>
      <w:rPr>
        <w:rFonts w:asciiTheme="majorHAnsi" w:hAnsiTheme="majorHAnsi"/>
        <w:sz w:val="18"/>
      </w:rPr>
    </w:sdtEndPr>
    <w:sdtContent>
      <w:p w:rsidR="008E08A5" w:rsidRPr="000E29D9" w:rsidRDefault="000E29D9" w:rsidP="000E29D9">
        <w:pPr>
          <w:pStyle w:val="Footer"/>
          <w:jc w:val="center"/>
          <w:rPr>
            <w:rStyle w:val="PageNumbe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8D58F2" w:rsidRPr="008D58F2">
          <w:rPr>
            <w:rFonts w:asciiTheme="majorHAnsi" w:hAnsiTheme="majorHAnsi"/>
            <w:noProof/>
            <w:sz w:val="18"/>
            <w:lang w:val="de-DE"/>
          </w:rPr>
          <w:t>1</w:t>
        </w:r>
        <w:r w:rsidRPr="00821DFC">
          <w:rPr>
            <w:rFonts w:asciiTheme="majorHAnsi" w:hAnsiTheme="majorHAnsi"/>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9407"/>
      <w:docPartObj>
        <w:docPartGallery w:val="Page Numbers (Bottom of Page)"/>
        <w:docPartUnique/>
      </w:docPartObj>
    </w:sdtPr>
    <w:sdtEndPr>
      <w:rPr>
        <w:noProof/>
      </w:rPr>
    </w:sdtEndPr>
    <w:sdtContent>
      <w:p w:rsidR="00D3585D" w:rsidRDefault="00D3585D">
        <w:pPr>
          <w:pStyle w:val="Footer"/>
          <w:jc w:val="center"/>
        </w:pPr>
        <w:r>
          <w:fldChar w:fldCharType="begin"/>
        </w:r>
        <w:r>
          <w:instrText xml:space="preserve"> PAGE   \* MERGEFORMAT </w:instrText>
        </w:r>
        <w:r>
          <w:fldChar w:fldCharType="separate"/>
        </w:r>
        <w:r w:rsidR="009971A6">
          <w:rPr>
            <w:noProof/>
          </w:rPr>
          <w:t>1</w:t>
        </w:r>
        <w:r>
          <w:rPr>
            <w:noProof/>
          </w:rPr>
          <w:fldChar w:fldCharType="end"/>
        </w:r>
      </w:p>
    </w:sdtContent>
  </w:sdt>
  <w:p w:rsidR="00D3585D" w:rsidRDefault="00D3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0D" w:rsidRDefault="00D3585D">
      <w:r>
        <w:separator/>
      </w:r>
    </w:p>
  </w:footnote>
  <w:footnote w:type="continuationSeparator" w:id="0">
    <w:p w:rsidR="00FF4B0D" w:rsidRDefault="00D3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3" w:rsidRPr="00C4103A" w:rsidRDefault="00D46535" w:rsidP="0083338B">
    <w:pPr>
      <w:pStyle w:val="Header"/>
      <w:tabs>
        <w:tab w:val="left" w:pos="720"/>
      </w:tabs>
      <w:rPr>
        <w:sz w:val="20"/>
      </w:rPr>
    </w:pPr>
    <w:r w:rsidRPr="008A213F">
      <w:rPr>
        <w:sz w:val="20"/>
      </w:rPr>
      <w:fldChar w:fldCharType="begin"/>
    </w:r>
    <w:r w:rsidRPr="008A213F">
      <w:rPr>
        <w:sz w:val="20"/>
      </w:rPr>
      <w:instrText xml:space="preserve"> PAGE   \* MERGEFORMAT </w:instrText>
    </w:r>
    <w:r w:rsidRPr="008A213F">
      <w:rPr>
        <w:sz w:val="20"/>
      </w:rPr>
      <w:fldChar w:fldCharType="separate"/>
    </w:r>
    <w:r>
      <w:rPr>
        <w:noProof/>
        <w:sz w:val="20"/>
      </w:rPr>
      <w:t>72</w:t>
    </w:r>
    <w:r w:rsidRPr="008A213F">
      <w:rPr>
        <w:noProof/>
        <w:sz w:val="20"/>
      </w:rPr>
      <w:fldChar w:fldCharType="end"/>
    </w:r>
    <w:r>
      <w:rPr>
        <w:noProof/>
        <w:sz w:val="20"/>
      </w:rPr>
      <w:tab/>
      <w:t>Attachment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3" w:rsidRPr="000D1D14" w:rsidRDefault="008D58F2" w:rsidP="00D35797">
    <w:pPr>
      <w:pStyle w:val="Header"/>
      <w:ind w:right="82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3" w:rsidRPr="00534CD5" w:rsidRDefault="00D46535" w:rsidP="0083338B">
    <w:pPr>
      <w:pStyle w:val="Header"/>
      <w:tabs>
        <w:tab w:val="right" w:pos="9360"/>
      </w:tabs>
      <w:ind w:right="360" w:firstLine="360"/>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E846B4"/>
    <w:lvl w:ilvl="0">
      <w:start w:val="1"/>
      <w:numFmt w:val="decimal"/>
      <w:pStyle w:val="Heading1"/>
      <w:lvlText w:val="%1"/>
      <w:lvlJc w:val="left"/>
      <w:pPr>
        <w:tabs>
          <w:tab w:val="num" w:pos="0"/>
        </w:tabs>
        <w:ind w:left="0" w:hanging="1418"/>
      </w:pPr>
      <w:rPr>
        <w:rFonts w:hint="default"/>
      </w:rPr>
    </w:lvl>
    <w:lvl w:ilvl="1">
      <w:start w:val="1"/>
      <w:numFmt w:val="decimal"/>
      <w:pStyle w:val="Heading2"/>
      <w:lvlText w:val="%1.%2"/>
      <w:lvlJc w:val="left"/>
      <w:pPr>
        <w:tabs>
          <w:tab w:val="num" w:pos="0"/>
        </w:tabs>
        <w:ind w:left="0" w:hanging="1418"/>
      </w:pPr>
      <w:rPr>
        <w:rFonts w:hint="default"/>
      </w:rPr>
    </w:lvl>
    <w:lvl w:ilvl="2">
      <w:start w:val="1"/>
      <w:numFmt w:val="decimal"/>
      <w:pStyle w:val="Heading3"/>
      <w:lvlText w:val="%1.%2.%3"/>
      <w:lvlJc w:val="left"/>
      <w:pPr>
        <w:tabs>
          <w:tab w:val="num" w:pos="0"/>
        </w:tabs>
        <w:ind w:left="0" w:hanging="1418"/>
      </w:pPr>
      <w:rPr>
        <w:rFonts w:hint="default"/>
      </w:rPr>
    </w:lvl>
    <w:lvl w:ilvl="3">
      <w:start w:val="1"/>
      <w:numFmt w:val="decimal"/>
      <w:pStyle w:val="Heading4"/>
      <w:lvlText w:val="%1.%2.%3.%4"/>
      <w:lvlJc w:val="left"/>
      <w:pPr>
        <w:tabs>
          <w:tab w:val="num" w:pos="0"/>
        </w:tabs>
        <w:ind w:left="0" w:hanging="1418"/>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1.%2.%3.%4.%5.%6"/>
      <w:lvlJc w:val="left"/>
      <w:pPr>
        <w:tabs>
          <w:tab w:val="num" w:pos="-710"/>
        </w:tabs>
        <w:ind w:left="4248" w:hanging="708"/>
      </w:pPr>
      <w:rPr>
        <w:rFonts w:hint="default"/>
      </w:rPr>
    </w:lvl>
    <w:lvl w:ilvl="6">
      <w:start w:val="1"/>
      <w:numFmt w:val="decimal"/>
      <w:lvlText w:val="%1.%2.%3.%4.%5.%6.%7"/>
      <w:lvlJc w:val="left"/>
      <w:pPr>
        <w:tabs>
          <w:tab w:val="num" w:pos="-710"/>
        </w:tabs>
        <w:ind w:left="4956" w:hanging="708"/>
      </w:pPr>
      <w:rPr>
        <w:rFonts w:hint="default"/>
      </w:rPr>
    </w:lvl>
    <w:lvl w:ilvl="7">
      <w:start w:val="1"/>
      <w:numFmt w:val="decimal"/>
      <w:pStyle w:val="Heading8"/>
      <w:lvlText w:val="%1.%2.%3.%4.%5.%6.%7.%8"/>
      <w:lvlJc w:val="left"/>
      <w:pPr>
        <w:tabs>
          <w:tab w:val="num" w:pos="-710"/>
        </w:tabs>
        <w:ind w:left="5664" w:hanging="708"/>
      </w:pPr>
      <w:rPr>
        <w:rFonts w:hint="default"/>
      </w:rPr>
    </w:lvl>
    <w:lvl w:ilvl="8">
      <w:start w:val="1"/>
      <w:numFmt w:val="decimal"/>
      <w:pStyle w:val="Heading9"/>
      <w:lvlText w:val="%1.%2.%3.%4.%5.%6.%7.%8.%9"/>
      <w:lvlJc w:val="left"/>
      <w:pPr>
        <w:tabs>
          <w:tab w:val="num" w:pos="-710"/>
        </w:tabs>
        <w:ind w:left="6372" w:hanging="708"/>
      </w:pPr>
      <w:rPr>
        <w:rFonts w:hint="default"/>
      </w:rPr>
    </w:lvl>
  </w:abstractNum>
  <w:abstractNum w:abstractNumId="1" w15:restartNumberingAfterBreak="0">
    <w:nsid w:val="0E465270"/>
    <w:multiLevelType w:val="hybridMultilevel"/>
    <w:tmpl w:val="A112CFEA"/>
    <w:lvl w:ilvl="0" w:tplc="F9968A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401B4E"/>
    <w:multiLevelType w:val="hybridMultilevel"/>
    <w:tmpl w:val="7DA814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5B5B93"/>
    <w:multiLevelType w:val="hybridMultilevel"/>
    <w:tmpl w:val="9F2A8F56"/>
    <w:lvl w:ilvl="0" w:tplc="76A651F4">
      <w:start w:val="1"/>
      <w:numFmt w:val="bullet"/>
      <w:pStyle w:val="Bullet3"/>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46200F6A"/>
    <w:multiLevelType w:val="hybridMultilevel"/>
    <w:tmpl w:val="DC2880E6"/>
    <w:lvl w:ilvl="0" w:tplc="04090013">
      <w:start w:val="1"/>
      <w:numFmt w:val="upperRoman"/>
      <w:pStyle w:val="HEADING1ADB"/>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1573"/>
    <w:multiLevelType w:val="hybridMultilevel"/>
    <w:tmpl w:val="3A16D84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6B7D16"/>
    <w:multiLevelType w:val="singleLevel"/>
    <w:tmpl w:val="E86ABB1E"/>
    <w:lvl w:ilvl="0">
      <w:start w:val="1"/>
      <w:numFmt w:val="bullet"/>
      <w:pStyle w:val="Bullet1"/>
      <w:lvlText w:val=""/>
      <w:lvlJc w:val="left"/>
      <w:pPr>
        <w:tabs>
          <w:tab w:val="num" w:pos="360"/>
        </w:tabs>
        <w:ind w:left="360" w:hanging="360"/>
      </w:pPr>
      <w:rPr>
        <w:rFonts w:ascii="Symbol" w:hAnsi="Symbol" w:hint="default"/>
      </w:rPr>
    </w:lvl>
  </w:abstractNum>
  <w:abstractNum w:abstractNumId="7" w15:restartNumberingAfterBreak="0">
    <w:nsid w:val="6D89012F"/>
    <w:multiLevelType w:val="singleLevel"/>
    <w:tmpl w:val="4B485B92"/>
    <w:lvl w:ilvl="0">
      <w:start w:val="1"/>
      <w:numFmt w:val="bullet"/>
      <w:pStyle w:val="Bullet2"/>
      <w:lvlText w:val="-"/>
      <w:lvlJc w:val="left"/>
      <w:pPr>
        <w:tabs>
          <w:tab w:val="num" w:pos="360"/>
        </w:tabs>
        <w:ind w:left="360" w:hanging="360"/>
      </w:pPr>
      <w:rPr>
        <w:sz w:val="16"/>
      </w:r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F3"/>
    <w:rsid w:val="000549EC"/>
    <w:rsid w:val="000867CE"/>
    <w:rsid w:val="000873EC"/>
    <w:rsid w:val="000E29D9"/>
    <w:rsid w:val="00145EA1"/>
    <w:rsid w:val="00155B42"/>
    <w:rsid w:val="00176B01"/>
    <w:rsid w:val="00180793"/>
    <w:rsid w:val="001B6CF3"/>
    <w:rsid w:val="002B2C03"/>
    <w:rsid w:val="003139FA"/>
    <w:rsid w:val="003D0636"/>
    <w:rsid w:val="003D0F4E"/>
    <w:rsid w:val="003E7875"/>
    <w:rsid w:val="003F0559"/>
    <w:rsid w:val="0043312D"/>
    <w:rsid w:val="00544D39"/>
    <w:rsid w:val="00576C33"/>
    <w:rsid w:val="005C460B"/>
    <w:rsid w:val="005C703E"/>
    <w:rsid w:val="00647F98"/>
    <w:rsid w:val="00665D0B"/>
    <w:rsid w:val="00666EDF"/>
    <w:rsid w:val="00776A42"/>
    <w:rsid w:val="008A328F"/>
    <w:rsid w:val="008C1217"/>
    <w:rsid w:val="008C24DE"/>
    <w:rsid w:val="008D58F2"/>
    <w:rsid w:val="008E08A5"/>
    <w:rsid w:val="0091292C"/>
    <w:rsid w:val="00912AB9"/>
    <w:rsid w:val="0094768F"/>
    <w:rsid w:val="009971A6"/>
    <w:rsid w:val="009D349E"/>
    <w:rsid w:val="009E28DF"/>
    <w:rsid w:val="009E7B59"/>
    <w:rsid w:val="00A11182"/>
    <w:rsid w:val="00A16B79"/>
    <w:rsid w:val="00B0598D"/>
    <w:rsid w:val="00B51073"/>
    <w:rsid w:val="00BB415C"/>
    <w:rsid w:val="00BE52A1"/>
    <w:rsid w:val="00BF3AFE"/>
    <w:rsid w:val="00C25A2E"/>
    <w:rsid w:val="00C41432"/>
    <w:rsid w:val="00CB3DBA"/>
    <w:rsid w:val="00CB7262"/>
    <w:rsid w:val="00CD4B5E"/>
    <w:rsid w:val="00CE4219"/>
    <w:rsid w:val="00D00FC3"/>
    <w:rsid w:val="00D35797"/>
    <w:rsid w:val="00D3585D"/>
    <w:rsid w:val="00D46535"/>
    <w:rsid w:val="00DE53AB"/>
    <w:rsid w:val="00E000DB"/>
    <w:rsid w:val="00E74167"/>
    <w:rsid w:val="00EE2637"/>
    <w:rsid w:val="00F05642"/>
    <w:rsid w:val="00F05A71"/>
    <w:rsid w:val="00F8113B"/>
    <w:rsid w:val="00FC77DF"/>
    <w:rsid w:val="00FF4B0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12E3B1C-5758-44D4-AD0F-890F3F4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39"/>
    <w:pPr>
      <w:spacing w:after="240" w:line="264" w:lineRule="auto"/>
    </w:pPr>
    <w:rPr>
      <w:rFonts w:ascii="Book Antiqua" w:eastAsia="Times New Roman" w:hAnsi="Book Antiqua" w:cs="Times New Roman"/>
      <w:szCs w:val="20"/>
      <w:lang w:val="en-US" w:eastAsia="de-DE"/>
    </w:rPr>
  </w:style>
  <w:style w:type="paragraph" w:styleId="Heading1">
    <w:name w:val="heading 1"/>
    <w:basedOn w:val="Normal"/>
    <w:next w:val="Normal"/>
    <w:link w:val="Heading1Char"/>
    <w:qFormat/>
    <w:rsid w:val="00544D39"/>
    <w:pPr>
      <w:keepNext/>
      <w:pageBreakBefore/>
      <w:widowControl w:val="0"/>
      <w:numPr>
        <w:numId w:val="11"/>
      </w:numPr>
      <w:suppressAutoHyphens/>
      <w:spacing w:after="480"/>
      <w:outlineLvl w:val="0"/>
    </w:pPr>
    <w:rPr>
      <w:b/>
      <w:i/>
      <w:caps/>
      <w:kern w:val="28"/>
    </w:rPr>
  </w:style>
  <w:style w:type="paragraph" w:styleId="Heading2">
    <w:name w:val="heading 2"/>
    <w:basedOn w:val="Heading1"/>
    <w:next w:val="Normal"/>
    <w:link w:val="Heading2Char"/>
    <w:qFormat/>
    <w:rsid w:val="00544D39"/>
    <w:pPr>
      <w:pageBreakBefore w:val="0"/>
      <w:widowControl/>
      <w:numPr>
        <w:ilvl w:val="1"/>
      </w:numPr>
      <w:spacing w:before="240" w:after="240"/>
      <w:outlineLvl w:val="1"/>
    </w:pPr>
    <w:rPr>
      <w:caps w:val="0"/>
      <w:smallCaps/>
    </w:rPr>
  </w:style>
  <w:style w:type="paragraph" w:styleId="Heading3">
    <w:name w:val="heading 3"/>
    <w:basedOn w:val="Heading1"/>
    <w:next w:val="Normal"/>
    <w:link w:val="Heading3Char1"/>
    <w:qFormat/>
    <w:rsid w:val="00544D39"/>
    <w:pPr>
      <w:pageBreakBefore w:val="0"/>
      <w:numPr>
        <w:ilvl w:val="2"/>
      </w:numPr>
      <w:spacing w:before="240" w:after="240"/>
      <w:outlineLvl w:val="2"/>
    </w:pPr>
    <w:rPr>
      <w:caps w:val="0"/>
    </w:rPr>
  </w:style>
  <w:style w:type="paragraph" w:styleId="Heading4">
    <w:name w:val="heading 4"/>
    <w:basedOn w:val="Normal"/>
    <w:next w:val="Normal"/>
    <w:link w:val="Heading4Char"/>
    <w:qFormat/>
    <w:rsid w:val="00544D39"/>
    <w:pPr>
      <w:keepNext/>
      <w:numPr>
        <w:ilvl w:val="3"/>
        <w:numId w:val="11"/>
      </w:numPr>
      <w:suppressAutoHyphens/>
      <w:spacing w:before="240"/>
      <w:outlineLvl w:val="3"/>
    </w:pPr>
    <w:rPr>
      <w:i/>
    </w:rPr>
  </w:style>
  <w:style w:type="paragraph" w:styleId="Heading5">
    <w:name w:val="heading 5"/>
    <w:aliases w:val="h5,H5"/>
    <w:basedOn w:val="Normal"/>
    <w:next w:val="Normal"/>
    <w:link w:val="Heading5Char"/>
    <w:qFormat/>
    <w:rsid w:val="001B6CF3"/>
    <w:pPr>
      <w:numPr>
        <w:ilvl w:val="4"/>
        <w:numId w:val="11"/>
      </w:numPr>
      <w:outlineLvl w:val="4"/>
    </w:pPr>
    <w:rPr>
      <w:b/>
    </w:rPr>
  </w:style>
  <w:style w:type="paragraph" w:styleId="Heading6">
    <w:name w:val="heading 6"/>
    <w:basedOn w:val="Normal"/>
    <w:next w:val="Normal"/>
    <w:link w:val="Heading6Char"/>
    <w:qFormat/>
    <w:rsid w:val="001B6CF3"/>
    <w:pPr>
      <w:numPr>
        <w:ilvl w:val="5"/>
        <w:numId w:val="11"/>
      </w:numPr>
      <w:spacing w:before="240" w:after="60"/>
      <w:outlineLvl w:val="5"/>
    </w:pPr>
    <w:rPr>
      <w:i/>
    </w:rPr>
  </w:style>
  <w:style w:type="paragraph" w:styleId="Heading7">
    <w:name w:val="heading 7"/>
    <w:basedOn w:val="Normal"/>
    <w:next w:val="Normal"/>
    <w:link w:val="Heading7Char"/>
    <w:qFormat/>
    <w:rsid w:val="001B6CF3"/>
    <w:pPr>
      <w:spacing w:before="240" w:after="60"/>
      <w:outlineLvl w:val="6"/>
    </w:pPr>
    <w:rPr>
      <w:sz w:val="20"/>
    </w:rPr>
  </w:style>
  <w:style w:type="paragraph" w:styleId="Heading8">
    <w:name w:val="heading 8"/>
    <w:basedOn w:val="Normal"/>
    <w:next w:val="Normal"/>
    <w:link w:val="Heading8Char"/>
    <w:qFormat/>
    <w:rsid w:val="001B6CF3"/>
    <w:pPr>
      <w:numPr>
        <w:ilvl w:val="7"/>
        <w:numId w:val="11"/>
      </w:numPr>
      <w:spacing w:before="240" w:after="60"/>
      <w:outlineLvl w:val="7"/>
    </w:pPr>
    <w:rPr>
      <w:i/>
      <w:sz w:val="20"/>
    </w:rPr>
  </w:style>
  <w:style w:type="paragraph" w:styleId="Heading9">
    <w:name w:val="heading 9"/>
    <w:basedOn w:val="Normal"/>
    <w:next w:val="Normal"/>
    <w:link w:val="Heading9Char"/>
    <w:qFormat/>
    <w:rsid w:val="001B6CF3"/>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CF3"/>
    <w:rPr>
      <w:rFonts w:ascii="Book Antiqua" w:eastAsia="Times New Roman" w:hAnsi="Book Antiqua" w:cs="Times New Roman"/>
      <w:b/>
      <w:i/>
      <w:caps/>
      <w:kern w:val="28"/>
      <w:szCs w:val="20"/>
      <w:lang w:val="en-US" w:eastAsia="de-DE"/>
    </w:rPr>
  </w:style>
  <w:style w:type="character" w:customStyle="1" w:styleId="Heading2Char">
    <w:name w:val="Heading 2 Char"/>
    <w:basedOn w:val="DefaultParagraphFont"/>
    <w:link w:val="Heading2"/>
    <w:rsid w:val="001B6CF3"/>
    <w:rPr>
      <w:rFonts w:ascii="Book Antiqua" w:eastAsia="Times New Roman" w:hAnsi="Book Antiqua" w:cs="Times New Roman"/>
      <w:b/>
      <w:i/>
      <w:smallCaps/>
      <w:kern w:val="28"/>
      <w:szCs w:val="20"/>
      <w:lang w:val="en-US" w:eastAsia="de-DE"/>
    </w:rPr>
  </w:style>
  <w:style w:type="character" w:customStyle="1" w:styleId="Heading3Char">
    <w:name w:val="Heading 3 Char"/>
    <w:basedOn w:val="DefaultParagraphFont"/>
    <w:uiPriority w:val="9"/>
    <w:semiHidden/>
    <w:rsid w:val="001B6CF3"/>
    <w:rPr>
      <w:rFonts w:asciiTheme="majorHAnsi" w:eastAsiaTheme="majorEastAsia" w:hAnsiTheme="majorHAnsi" w:cstheme="majorBidi"/>
      <w:b/>
      <w:bCs/>
      <w:color w:val="4F81BD" w:themeColor="accent1"/>
      <w:szCs w:val="20"/>
      <w:lang w:val="en-US"/>
    </w:rPr>
  </w:style>
  <w:style w:type="character" w:customStyle="1" w:styleId="Heading4Char">
    <w:name w:val="Heading 4 Char"/>
    <w:basedOn w:val="DefaultParagraphFont"/>
    <w:link w:val="Heading4"/>
    <w:rsid w:val="001B6CF3"/>
    <w:rPr>
      <w:rFonts w:ascii="Book Antiqua" w:eastAsia="Times New Roman" w:hAnsi="Book Antiqua" w:cs="Times New Roman"/>
      <w:i/>
      <w:szCs w:val="20"/>
      <w:lang w:val="en-US" w:eastAsia="de-DE"/>
    </w:rPr>
  </w:style>
  <w:style w:type="character" w:customStyle="1" w:styleId="Heading5Char">
    <w:name w:val="Heading 5 Char"/>
    <w:aliases w:val="h5 Char,H5 Char"/>
    <w:basedOn w:val="DefaultParagraphFont"/>
    <w:link w:val="Heading5"/>
    <w:rsid w:val="001B6CF3"/>
    <w:rPr>
      <w:rFonts w:ascii="Book Antiqua" w:eastAsia="Times New Roman" w:hAnsi="Book Antiqua" w:cs="Times New Roman"/>
      <w:b/>
      <w:szCs w:val="20"/>
      <w:lang w:val="en-US" w:eastAsia="de-DE"/>
    </w:rPr>
  </w:style>
  <w:style w:type="character" w:customStyle="1" w:styleId="Heading6Char">
    <w:name w:val="Heading 6 Char"/>
    <w:basedOn w:val="DefaultParagraphFont"/>
    <w:link w:val="Heading6"/>
    <w:rsid w:val="001B6CF3"/>
    <w:rPr>
      <w:rFonts w:ascii="Book Antiqua" w:eastAsia="Times New Roman" w:hAnsi="Book Antiqua" w:cs="Times New Roman"/>
      <w:i/>
      <w:szCs w:val="20"/>
      <w:lang w:val="en-US" w:eastAsia="de-DE"/>
    </w:rPr>
  </w:style>
  <w:style w:type="character" w:customStyle="1" w:styleId="Heading7Char">
    <w:name w:val="Heading 7 Char"/>
    <w:basedOn w:val="DefaultParagraphFont"/>
    <w:link w:val="Heading7"/>
    <w:rsid w:val="001B6CF3"/>
    <w:rPr>
      <w:rFonts w:ascii="Arial" w:eastAsia="MS Mincho" w:hAnsi="Arial" w:cs="Times New Roman"/>
      <w:sz w:val="20"/>
      <w:szCs w:val="20"/>
      <w:lang w:val="en-US"/>
    </w:rPr>
  </w:style>
  <w:style w:type="character" w:customStyle="1" w:styleId="Heading8Char">
    <w:name w:val="Heading 8 Char"/>
    <w:basedOn w:val="DefaultParagraphFont"/>
    <w:link w:val="Heading8"/>
    <w:rsid w:val="001B6CF3"/>
    <w:rPr>
      <w:rFonts w:ascii="Book Antiqua" w:eastAsia="Times New Roman" w:hAnsi="Book Antiqua" w:cs="Times New Roman"/>
      <w:i/>
      <w:sz w:val="20"/>
      <w:szCs w:val="20"/>
      <w:lang w:val="en-US" w:eastAsia="de-DE"/>
    </w:rPr>
  </w:style>
  <w:style w:type="character" w:customStyle="1" w:styleId="Heading9Char">
    <w:name w:val="Heading 9 Char"/>
    <w:basedOn w:val="DefaultParagraphFont"/>
    <w:link w:val="Heading9"/>
    <w:rsid w:val="001B6CF3"/>
    <w:rPr>
      <w:rFonts w:ascii="Book Antiqua" w:eastAsia="Times New Roman" w:hAnsi="Book Antiqua" w:cs="Times New Roman"/>
      <w:i/>
      <w:sz w:val="18"/>
      <w:szCs w:val="20"/>
      <w:lang w:val="en-US" w:eastAsia="de-DE"/>
    </w:rPr>
  </w:style>
  <w:style w:type="paragraph" w:styleId="Footer">
    <w:name w:val="footer"/>
    <w:basedOn w:val="Normal"/>
    <w:link w:val="FooterChar"/>
    <w:uiPriority w:val="99"/>
    <w:rsid w:val="001B6CF3"/>
    <w:pPr>
      <w:tabs>
        <w:tab w:val="center" w:pos="4320"/>
        <w:tab w:val="right" w:pos="8640"/>
      </w:tabs>
    </w:pPr>
  </w:style>
  <w:style w:type="character" w:customStyle="1" w:styleId="FooterChar">
    <w:name w:val="Footer Char"/>
    <w:basedOn w:val="DefaultParagraphFont"/>
    <w:link w:val="Footer"/>
    <w:uiPriority w:val="99"/>
    <w:rsid w:val="001B6CF3"/>
    <w:rPr>
      <w:rFonts w:ascii="Arial" w:eastAsia="MS Mincho" w:hAnsi="Arial" w:cs="Times New Roman"/>
      <w:szCs w:val="20"/>
      <w:lang w:val="en-US"/>
    </w:rPr>
  </w:style>
  <w:style w:type="paragraph" w:styleId="Header">
    <w:name w:val="header"/>
    <w:basedOn w:val="Normal"/>
    <w:link w:val="HeaderChar"/>
    <w:rsid w:val="00544D39"/>
    <w:pPr>
      <w:tabs>
        <w:tab w:val="center" w:pos="4536"/>
        <w:tab w:val="right" w:pos="9072"/>
      </w:tabs>
    </w:pPr>
  </w:style>
  <w:style w:type="character" w:customStyle="1" w:styleId="HeaderChar">
    <w:name w:val="Header Char"/>
    <w:basedOn w:val="DefaultParagraphFont"/>
    <w:link w:val="Header"/>
    <w:rsid w:val="00544D39"/>
    <w:rPr>
      <w:rFonts w:ascii="Book Antiqua" w:eastAsia="Times New Roman" w:hAnsi="Book Antiqua" w:cs="Times New Roman"/>
      <w:szCs w:val="20"/>
      <w:lang w:val="en-US" w:eastAsia="de-DE"/>
    </w:rPr>
  </w:style>
  <w:style w:type="character" w:styleId="PageNumber">
    <w:name w:val="page number"/>
    <w:basedOn w:val="DefaultParagraphFont"/>
    <w:rsid w:val="001B6CF3"/>
  </w:style>
  <w:style w:type="paragraph" w:styleId="CommentText">
    <w:name w:val="annotation text"/>
    <w:basedOn w:val="Normal"/>
    <w:link w:val="CommentTextChar"/>
    <w:rsid w:val="001B6CF3"/>
    <w:rPr>
      <w:sz w:val="20"/>
      <w:lang w:val="en-GB"/>
    </w:rPr>
  </w:style>
  <w:style w:type="character" w:customStyle="1" w:styleId="CommentTextChar">
    <w:name w:val="Comment Text Char"/>
    <w:basedOn w:val="DefaultParagraphFont"/>
    <w:link w:val="CommentText"/>
    <w:rsid w:val="001B6CF3"/>
    <w:rPr>
      <w:rFonts w:ascii="Arial" w:eastAsia="MS Mincho" w:hAnsi="Arial" w:cs="Times New Roman"/>
      <w:sz w:val="20"/>
      <w:szCs w:val="20"/>
      <w:lang w:val="en-GB"/>
    </w:rPr>
  </w:style>
  <w:style w:type="character" w:customStyle="1" w:styleId="Heading3Char1">
    <w:name w:val="Heading 3 Char1"/>
    <w:link w:val="Heading3"/>
    <w:rsid w:val="001B6CF3"/>
    <w:rPr>
      <w:rFonts w:ascii="Book Antiqua" w:eastAsia="Times New Roman" w:hAnsi="Book Antiqua" w:cs="Times New Roman"/>
      <w:b/>
      <w:i/>
      <w:kern w:val="28"/>
      <w:szCs w:val="20"/>
      <w:lang w:val="en-US" w:eastAsia="de-DE"/>
    </w:rPr>
  </w:style>
  <w:style w:type="paragraph" w:customStyle="1" w:styleId="HEADING1ADB">
    <w:name w:val="HEADING 1 ADB"/>
    <w:basedOn w:val="Heading1"/>
    <w:qFormat/>
    <w:rsid w:val="001B6CF3"/>
    <w:pPr>
      <w:numPr>
        <w:numId w:val="2"/>
      </w:numPr>
    </w:pPr>
    <w:rPr>
      <w:rFonts w:ascii="Arial Bold" w:hAnsi="Arial Bold"/>
      <w:bCs/>
    </w:rPr>
  </w:style>
  <w:style w:type="paragraph" w:styleId="ListParagraph">
    <w:name w:val="List Paragraph"/>
    <w:basedOn w:val="Normal"/>
    <w:uiPriority w:val="34"/>
    <w:qFormat/>
    <w:rsid w:val="00D3585D"/>
    <w:pPr>
      <w:ind w:left="720"/>
      <w:contextualSpacing/>
    </w:pPr>
  </w:style>
  <w:style w:type="character" w:styleId="CommentReference">
    <w:name w:val="annotation reference"/>
    <w:basedOn w:val="DefaultParagraphFont"/>
    <w:uiPriority w:val="99"/>
    <w:semiHidden/>
    <w:unhideWhenUsed/>
    <w:rsid w:val="00BF3AFE"/>
    <w:rPr>
      <w:sz w:val="16"/>
      <w:szCs w:val="16"/>
    </w:rPr>
  </w:style>
  <w:style w:type="paragraph" w:styleId="CommentSubject">
    <w:name w:val="annotation subject"/>
    <w:basedOn w:val="CommentText"/>
    <w:next w:val="CommentText"/>
    <w:link w:val="CommentSubjectChar"/>
    <w:uiPriority w:val="99"/>
    <w:semiHidden/>
    <w:unhideWhenUsed/>
    <w:rsid w:val="00BF3AFE"/>
    <w:rPr>
      <w:b/>
      <w:bCs/>
      <w:lang w:val="en-US"/>
    </w:rPr>
  </w:style>
  <w:style w:type="character" w:customStyle="1" w:styleId="CommentSubjectChar">
    <w:name w:val="Comment Subject Char"/>
    <w:basedOn w:val="CommentTextChar"/>
    <w:link w:val="CommentSubject"/>
    <w:uiPriority w:val="99"/>
    <w:semiHidden/>
    <w:rsid w:val="00BF3AFE"/>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BF3AFE"/>
    <w:rPr>
      <w:rFonts w:ascii="Tahoma" w:hAnsi="Tahoma" w:cs="Tahoma"/>
      <w:sz w:val="16"/>
      <w:szCs w:val="16"/>
    </w:rPr>
  </w:style>
  <w:style w:type="character" w:customStyle="1" w:styleId="BalloonTextChar">
    <w:name w:val="Balloon Text Char"/>
    <w:basedOn w:val="DefaultParagraphFont"/>
    <w:link w:val="BalloonText"/>
    <w:uiPriority w:val="99"/>
    <w:semiHidden/>
    <w:rsid w:val="00BF3AFE"/>
    <w:rPr>
      <w:rFonts w:ascii="Tahoma" w:eastAsia="MS Mincho" w:hAnsi="Tahoma" w:cs="Tahoma"/>
      <w:sz w:val="16"/>
      <w:szCs w:val="16"/>
      <w:lang w:val="en-US"/>
    </w:rPr>
  </w:style>
  <w:style w:type="paragraph" w:styleId="FootnoteText">
    <w:name w:val="footnote text"/>
    <w:basedOn w:val="Normal"/>
    <w:link w:val="FootnoteTextChar"/>
    <w:uiPriority w:val="99"/>
    <w:semiHidden/>
    <w:unhideWhenUsed/>
    <w:rsid w:val="008C24DE"/>
    <w:rPr>
      <w:sz w:val="20"/>
    </w:rPr>
  </w:style>
  <w:style w:type="character" w:customStyle="1" w:styleId="FootnoteTextChar">
    <w:name w:val="Footnote Text Char"/>
    <w:basedOn w:val="DefaultParagraphFont"/>
    <w:link w:val="FootnoteText"/>
    <w:uiPriority w:val="99"/>
    <w:semiHidden/>
    <w:rsid w:val="008C24DE"/>
    <w:rPr>
      <w:rFonts w:ascii="Arial" w:eastAsia="MS Mincho" w:hAnsi="Arial" w:cs="Times New Roman"/>
      <w:sz w:val="20"/>
      <w:szCs w:val="20"/>
      <w:lang w:val="en-US"/>
    </w:rPr>
  </w:style>
  <w:style w:type="character" w:styleId="FootnoteReference">
    <w:name w:val="footnote reference"/>
    <w:basedOn w:val="DefaultParagraphFont"/>
    <w:uiPriority w:val="99"/>
    <w:semiHidden/>
    <w:unhideWhenUsed/>
    <w:rsid w:val="008C24DE"/>
    <w:rPr>
      <w:vertAlign w:val="superscript"/>
    </w:rPr>
  </w:style>
  <w:style w:type="paragraph" w:styleId="Revision">
    <w:name w:val="Revision"/>
    <w:hidden/>
    <w:uiPriority w:val="99"/>
    <w:semiHidden/>
    <w:rsid w:val="002B2C03"/>
    <w:pPr>
      <w:spacing w:after="0" w:line="240" w:lineRule="auto"/>
    </w:pPr>
    <w:rPr>
      <w:rFonts w:ascii="Arial" w:eastAsia="MS Mincho" w:hAnsi="Arial" w:cs="Times New Roman"/>
      <w:szCs w:val="20"/>
      <w:lang w:val="en-US"/>
    </w:rPr>
  </w:style>
  <w:style w:type="paragraph" w:customStyle="1" w:styleId="Bullet1">
    <w:name w:val="Bullet1"/>
    <w:basedOn w:val="Normal"/>
    <w:rsid w:val="00544D39"/>
    <w:pPr>
      <w:numPr>
        <w:numId w:val="5"/>
      </w:numPr>
      <w:spacing w:after="120"/>
    </w:pPr>
  </w:style>
  <w:style w:type="paragraph" w:customStyle="1" w:styleId="Bullet2">
    <w:name w:val="Bullet2"/>
    <w:basedOn w:val="Bullet1"/>
    <w:rsid w:val="00544D39"/>
    <w:pPr>
      <w:numPr>
        <w:numId w:val="6"/>
      </w:numPr>
    </w:pPr>
  </w:style>
  <w:style w:type="paragraph" w:customStyle="1" w:styleId="Bullet3">
    <w:name w:val="Bullet3"/>
    <w:qFormat/>
    <w:rsid w:val="00544D39"/>
    <w:pPr>
      <w:numPr>
        <w:numId w:val="7"/>
      </w:numPr>
      <w:spacing w:after="120" w:line="240" w:lineRule="auto"/>
    </w:pPr>
    <w:rPr>
      <w:rFonts w:ascii="Book Antiqua" w:eastAsia="Times New Roman" w:hAnsi="Book Antiqua" w:cs="Times New Roman"/>
      <w:szCs w:val="20"/>
      <w:lang w:val="en-US" w:eastAsia="de-DE"/>
    </w:rPr>
  </w:style>
  <w:style w:type="paragraph" w:customStyle="1" w:styleId="Table">
    <w:name w:val="Table"/>
    <w:basedOn w:val="Caption"/>
    <w:rsid w:val="00544D39"/>
    <w:pPr>
      <w:keepLines/>
      <w:tabs>
        <w:tab w:val="left" w:pos="0"/>
      </w:tabs>
      <w:spacing w:after="120" w:line="264" w:lineRule="auto"/>
    </w:pPr>
    <w:rPr>
      <w:b w:val="0"/>
      <w:iCs/>
      <w:color w:val="auto"/>
      <w:szCs w:val="20"/>
    </w:rPr>
  </w:style>
  <w:style w:type="paragraph" w:styleId="Caption">
    <w:name w:val="caption"/>
    <w:basedOn w:val="Normal"/>
    <w:next w:val="Normal"/>
    <w:uiPriority w:val="35"/>
    <w:semiHidden/>
    <w:unhideWhenUsed/>
    <w:qFormat/>
    <w:rsid w:val="00544D39"/>
    <w:pPr>
      <w:spacing w:after="200" w:line="240" w:lineRule="auto"/>
    </w:pPr>
    <w:rPr>
      <w:b/>
      <w:bCs/>
      <w:color w:val="4F81BD" w:themeColor="accent1"/>
      <w:sz w:val="18"/>
      <w:szCs w:val="18"/>
    </w:rPr>
  </w:style>
  <w:style w:type="table" w:styleId="TableGrid">
    <w:name w:val="Table Grid"/>
    <w:basedOn w:val="TableNormal"/>
    <w:rsid w:val="00D3579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2943-B214-4FA9-8F30-2CB7A9F1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Liao</dc:creator>
  <cp:lastModifiedBy>Dimitri Militschenko</cp:lastModifiedBy>
  <cp:revision>4</cp:revision>
  <dcterms:created xsi:type="dcterms:W3CDTF">2019-02-18T06:37:00Z</dcterms:created>
  <dcterms:modified xsi:type="dcterms:W3CDTF">2019-02-20T18:43:00Z</dcterms:modified>
</cp:coreProperties>
</file>